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4F449C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1134"/>
        <w:gridCol w:w="425"/>
        <w:gridCol w:w="992"/>
        <w:gridCol w:w="709"/>
        <w:gridCol w:w="709"/>
        <w:gridCol w:w="443"/>
        <w:gridCol w:w="648"/>
        <w:gridCol w:w="720"/>
      </w:tblGrid>
      <w:tr w:rsidR="004F449C" w:rsidRPr="004F449C" w14:paraId="7160F9FF" w14:textId="77777777" w:rsidTr="58D393C3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4F449C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F449C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FFE29C5" w14:textId="77777777" w:rsidR="00CD0414" w:rsidRPr="004F449C" w:rsidRDefault="008E11BE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4F449C">
              <w:rPr>
                <w:rFonts w:ascii="Arial" w:hAnsi="Arial" w:cs="Arial"/>
                <w:sz w:val="20"/>
                <w:szCs w:val="20"/>
              </w:rPr>
              <w:t>Biologia komórki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4F449C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F449C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8B4252" w14:textId="77777777" w:rsidR="00CD0414" w:rsidRPr="004F449C" w:rsidRDefault="008E11BE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F449C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4F449C" w:rsidRPr="004F449C" w14:paraId="75430F9E" w14:textId="77777777" w:rsidTr="58D393C3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4F449C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Nazwa zajęć w</w:t>
            </w:r>
            <w:r w:rsidR="00CD0414" w:rsidRPr="004F449C">
              <w:rPr>
                <w:sz w:val="16"/>
                <w:szCs w:val="16"/>
              </w:rPr>
              <w:t xml:space="preserve"> j. angielski</w:t>
            </w:r>
            <w:r w:rsidRPr="004F449C">
              <w:rPr>
                <w:sz w:val="16"/>
                <w:szCs w:val="16"/>
              </w:rPr>
              <w:t>m</w:t>
            </w:r>
            <w:r w:rsidR="00CD0414" w:rsidRPr="004F449C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A997970" w14:textId="77777777" w:rsidR="00CD0414" w:rsidRPr="004F449C" w:rsidRDefault="008E11BE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Cell </w:t>
            </w:r>
            <w:proofErr w:type="spellStart"/>
            <w:r w:rsidRPr="004F449C">
              <w:rPr>
                <w:rFonts w:ascii="Arial" w:hAnsi="Arial" w:cs="Arial"/>
                <w:bCs/>
                <w:sz w:val="16"/>
                <w:szCs w:val="16"/>
              </w:rPr>
              <w:t>Biology</w:t>
            </w:r>
            <w:proofErr w:type="spellEnd"/>
          </w:p>
        </w:tc>
      </w:tr>
      <w:tr w:rsidR="004F449C" w:rsidRPr="004F449C" w14:paraId="2B4DE3DB" w14:textId="77777777" w:rsidTr="58D393C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4F449C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4F449C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4F449C" w:rsidRPr="004F449C" w14:paraId="0A37501D" w14:textId="77777777" w:rsidTr="58D393C3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4F449C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4F449C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F449C" w:rsidRPr="004F449C" w14:paraId="305EAFCB" w14:textId="77777777" w:rsidTr="58D393C3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4F449C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4F449C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4F449C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F449C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4F449C" w:rsidRDefault="008E11BE" w:rsidP="00207BBF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I</w:t>
            </w:r>
          </w:p>
        </w:tc>
      </w:tr>
      <w:tr w:rsidR="004F449C" w:rsidRPr="004F449C" w14:paraId="328630A2" w14:textId="77777777" w:rsidTr="58D393C3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4F449C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4F449C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4F449C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F449C">
              <w:rPr>
                <w:sz w:val="20"/>
                <w:szCs w:val="16"/>
              </w:rPr>
              <w:t xml:space="preserve"> </w:t>
            </w:r>
            <w:r w:rsidR="006C766B" w:rsidRPr="004F449C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4F449C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4F449C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F449C">
              <w:rPr>
                <w:sz w:val="20"/>
                <w:szCs w:val="16"/>
              </w:rPr>
              <w:t xml:space="preserve"> </w:t>
            </w:r>
            <w:r w:rsidRPr="004F449C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4F449C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F449C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4F449C" w:rsidRDefault="008E11BE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4F449C">
              <w:rPr>
                <w:sz w:val="16"/>
                <w:szCs w:val="16"/>
              </w:rPr>
              <w:t xml:space="preserve"> p</w:t>
            </w:r>
            <w:r w:rsidR="006C766B" w:rsidRPr="004F449C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4F449C" w:rsidRDefault="008E11BE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F449C">
              <w:rPr>
                <w:sz w:val="16"/>
                <w:szCs w:val="16"/>
              </w:rPr>
              <w:t xml:space="preserve"> </w:t>
            </w:r>
            <w:r w:rsidR="006C766B" w:rsidRPr="004F449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4F449C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F449C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4F449C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4F449C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F449C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6CBF37" w14:textId="77777777" w:rsidR="00CD0414" w:rsidRPr="004F449C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bCs/>
                <w:sz w:val="16"/>
                <w:szCs w:val="16"/>
              </w:rPr>
              <w:t>N</w:t>
            </w:r>
            <w:r w:rsidR="00CD0414" w:rsidRPr="004F449C">
              <w:rPr>
                <w:bCs/>
                <w:sz w:val="16"/>
                <w:szCs w:val="16"/>
              </w:rPr>
              <w:t xml:space="preserve">umer semestru: </w:t>
            </w:r>
            <w:r w:rsidR="008E11BE" w:rsidRPr="004F449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4F449C" w:rsidRDefault="008E11BE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4F449C">
              <w:rPr>
                <w:sz w:val="16"/>
                <w:szCs w:val="16"/>
              </w:rPr>
              <w:t xml:space="preserve"> </w:t>
            </w:r>
            <w:r w:rsidR="00CD0414" w:rsidRPr="004F449C">
              <w:rPr>
                <w:bCs/>
                <w:sz w:val="16"/>
                <w:szCs w:val="16"/>
              </w:rPr>
              <w:t xml:space="preserve">semestr </w:t>
            </w:r>
            <w:r w:rsidR="00965A2D" w:rsidRPr="004F449C">
              <w:rPr>
                <w:bCs/>
                <w:sz w:val="16"/>
                <w:szCs w:val="16"/>
              </w:rPr>
              <w:t xml:space="preserve"> zimowy</w:t>
            </w:r>
            <w:r w:rsidR="00CD0414" w:rsidRPr="004F449C">
              <w:rPr>
                <w:bCs/>
                <w:sz w:val="16"/>
                <w:szCs w:val="16"/>
              </w:rPr>
              <w:br/>
            </w:r>
            <w:r w:rsidR="00207BBF" w:rsidRPr="004F449C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4F449C">
              <w:rPr>
                <w:sz w:val="16"/>
                <w:szCs w:val="16"/>
              </w:rPr>
              <w:t xml:space="preserve"> </w:t>
            </w:r>
            <w:r w:rsidR="00CD0414" w:rsidRPr="004F449C">
              <w:rPr>
                <w:bCs/>
                <w:sz w:val="16"/>
                <w:szCs w:val="16"/>
              </w:rPr>
              <w:t xml:space="preserve">semestr </w:t>
            </w:r>
            <w:r w:rsidR="00965A2D" w:rsidRPr="004F449C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4F449C" w:rsidRPr="004F449C" w14:paraId="1E7246B6" w14:textId="77777777" w:rsidTr="58D393C3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4F449C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4F449C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4F449C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Rok akademicki, od którego obowiązuje</w:t>
            </w:r>
            <w:r w:rsidR="006C766B" w:rsidRPr="004F449C">
              <w:rPr>
                <w:sz w:val="16"/>
                <w:szCs w:val="16"/>
              </w:rPr>
              <w:t xml:space="preserve"> opis</w:t>
            </w:r>
            <w:r w:rsidR="000C4232" w:rsidRPr="004F449C">
              <w:rPr>
                <w:sz w:val="16"/>
                <w:szCs w:val="16"/>
              </w:rPr>
              <w:t xml:space="preserve"> (rocznik)</w:t>
            </w:r>
            <w:r w:rsidRPr="004F449C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2E06DCF2" w:rsidR="00CD0414" w:rsidRPr="004F449C" w:rsidRDefault="00CD0414" w:rsidP="58D393C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20</w:t>
            </w:r>
            <w:r w:rsidR="2DF919FD" w:rsidRPr="004F449C">
              <w:rPr>
                <w:sz w:val="16"/>
                <w:szCs w:val="16"/>
              </w:rPr>
              <w:t>2</w:t>
            </w:r>
            <w:r w:rsidR="00CA0923">
              <w:rPr>
                <w:sz w:val="16"/>
                <w:szCs w:val="16"/>
              </w:rPr>
              <w:t>1</w:t>
            </w:r>
            <w:r w:rsidRPr="004F449C">
              <w:rPr>
                <w:sz w:val="16"/>
                <w:szCs w:val="16"/>
              </w:rPr>
              <w:t>/202</w:t>
            </w:r>
            <w:r w:rsidR="00CA0923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4F449C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4A1E58" w14:textId="77777777" w:rsidR="00CD0414" w:rsidRPr="004F449C" w:rsidRDefault="002C6B22" w:rsidP="002C6B2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F449C">
              <w:rPr>
                <w:rFonts w:ascii="Calibri" w:hAnsi="Calibri" w:cs="Calibri"/>
                <w:b/>
                <w:sz w:val="20"/>
                <w:szCs w:val="20"/>
              </w:rPr>
              <w:t>OGR_BT-1S-1Z-04</w:t>
            </w:r>
          </w:p>
        </w:tc>
      </w:tr>
      <w:tr w:rsidR="004F449C" w:rsidRPr="004F449C" w14:paraId="41C8F396" w14:textId="77777777" w:rsidTr="58D393C3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4F449C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F449C" w:rsidRPr="004F449C" w14:paraId="52C07D62" w14:textId="77777777" w:rsidTr="58D393C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4F449C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EC509F" w14:textId="77777777" w:rsidR="00ED11F9" w:rsidRPr="004F449C" w:rsidRDefault="008E11B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dr inż. Mirosław Sobczak</w:t>
            </w:r>
          </w:p>
        </w:tc>
      </w:tr>
      <w:tr w:rsidR="004F449C" w:rsidRPr="004F449C" w14:paraId="52F20843" w14:textId="77777777" w:rsidTr="58D393C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4F449C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7B3B6B" w14:textId="21D6F8C7" w:rsidR="00ED11F9" w:rsidRPr="004F449C" w:rsidRDefault="008E11B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 xml:space="preserve">Dr Mirosław Sobczak, dr Justyna Sokołowska, dr Maciej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Szmidt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 xml:space="preserve">, mgr Kaja Urbańska, dr Sławomir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Janakowski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>, dr Wojciech Kurek, dr Mirosława Górecka, dr Marzena Sujkowska-Rybkowska, dr Ewa Muszyńska</w:t>
            </w:r>
            <w:r w:rsidR="09CA4438" w:rsidRPr="004F449C">
              <w:rPr>
                <w:rFonts w:ascii="Arial" w:hAnsi="Arial" w:cs="Arial"/>
                <w:sz w:val="16"/>
                <w:szCs w:val="16"/>
              </w:rPr>
              <w:t>-Sadłowska</w:t>
            </w:r>
          </w:p>
        </w:tc>
      </w:tr>
      <w:tr w:rsidR="004F449C" w:rsidRPr="004F449C" w14:paraId="69C00395" w14:textId="77777777" w:rsidTr="58D393C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4F449C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0C19F" w14:textId="4A24D166" w:rsidR="008E11BE" w:rsidRPr="004F449C" w:rsidRDefault="004436FD" w:rsidP="008E11B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Instytut </w:t>
            </w:r>
            <w:r w:rsidR="008E11BE" w:rsidRPr="004F449C">
              <w:rPr>
                <w:rFonts w:ascii="Arial" w:hAnsi="Arial" w:cs="Arial"/>
                <w:bCs/>
                <w:sz w:val="16"/>
                <w:szCs w:val="16"/>
              </w:rPr>
              <w:t xml:space="preserve"> Biologii, Katedra Botaniki</w:t>
            </w:r>
          </w:p>
          <w:p w14:paraId="2796A64D" w14:textId="2A763A96" w:rsidR="00ED11F9" w:rsidRPr="004F449C" w:rsidRDefault="004436FD" w:rsidP="008E11BE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8E11BE" w:rsidRPr="004F449C">
              <w:rPr>
                <w:rFonts w:ascii="Arial" w:hAnsi="Arial" w:cs="Arial"/>
                <w:bCs/>
                <w:sz w:val="16"/>
                <w:szCs w:val="16"/>
              </w:rPr>
              <w:t xml:space="preserve"> Medycyny Weterynaryjnej, Katedra Nauk Morfologicznych, Zakład Histologii i Embriologii</w:t>
            </w:r>
          </w:p>
        </w:tc>
      </w:tr>
      <w:tr w:rsidR="004F449C" w:rsidRPr="004F449C" w14:paraId="32C024DD" w14:textId="77777777" w:rsidTr="58D393C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4F449C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F449C">
              <w:rPr>
                <w:sz w:val="16"/>
                <w:szCs w:val="16"/>
              </w:rPr>
              <w:t>Jednostka</w:t>
            </w:r>
            <w:r w:rsidR="00966E0B" w:rsidRPr="004F449C">
              <w:rPr>
                <w:sz w:val="16"/>
                <w:szCs w:val="16"/>
              </w:rPr>
              <w:t xml:space="preserve"> zlecająca</w:t>
            </w:r>
            <w:r w:rsidRPr="004F449C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64C4FD20" w:rsidR="00ED11F9" w:rsidRPr="004F449C" w:rsidRDefault="00675EA5" w:rsidP="58D393C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CA2EAF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5C52670" w:rsidRPr="004F44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</w:t>
            </w:r>
            <w:r w:rsidRPr="004F449C">
              <w:rPr>
                <w:rFonts w:ascii="Arial" w:hAnsi="Arial" w:cs="Arial"/>
                <w:b/>
                <w:bCs/>
                <w:sz w:val="16"/>
                <w:szCs w:val="16"/>
              </w:rPr>
              <w:t>echnologii</w:t>
            </w:r>
          </w:p>
        </w:tc>
      </w:tr>
      <w:tr w:rsidR="004F449C" w:rsidRPr="004F449C" w14:paraId="6C1B0E6B" w14:textId="77777777" w:rsidTr="58D393C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4F449C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 xml:space="preserve">Założenia, </w:t>
            </w:r>
            <w:r w:rsidR="00ED11F9" w:rsidRPr="004F449C">
              <w:rPr>
                <w:sz w:val="16"/>
                <w:szCs w:val="16"/>
              </w:rPr>
              <w:t xml:space="preserve">cele </w:t>
            </w:r>
            <w:r w:rsidRPr="004F449C">
              <w:rPr>
                <w:sz w:val="16"/>
                <w:szCs w:val="16"/>
              </w:rPr>
              <w:t xml:space="preserve">i opis </w:t>
            </w:r>
            <w:r w:rsidR="00ED11F9" w:rsidRPr="004F449C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FA7230" w14:textId="77777777" w:rsidR="00ED11F9" w:rsidRPr="004F449C" w:rsidRDefault="008E11BE" w:rsidP="008E11B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>Celem nauczania przedmiotu jest zapoznanie studentów z komórkową budową organizmów zwierzęcych i roślinnych. Studenci uzyskują wiedzę o ultrastrukturze komórek roślinnych i zwierzęcych oraz podstawową wiedzę o funkcjach organelli komórkowych i procesach różnicowania komórek w różnych typach tkanek, ze szczególnym naciskiem na zrozumienie korelacji pomiędzy budową komórki a spełnianą funkcją.</w:t>
            </w:r>
          </w:p>
          <w:p w14:paraId="62BF8471" w14:textId="77777777" w:rsidR="008E11BE" w:rsidRPr="004F449C" w:rsidRDefault="008E11BE" w:rsidP="008E11B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</w:rPr>
            </w:pPr>
            <w:r w:rsidRPr="004F449C">
              <w:rPr>
                <w:rFonts w:ascii="Arial" w:hAnsi="Arial" w:cs="Arial"/>
                <w:b/>
                <w:sz w:val="16"/>
                <w:szCs w:val="16"/>
              </w:rPr>
              <w:t>Wykłady.</w:t>
            </w:r>
            <w:r w:rsidRPr="004F449C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1) </w:t>
            </w:r>
            <w:r w:rsidRPr="004F449C">
              <w:rPr>
                <w:rFonts w:ascii="Arial" w:hAnsi="Arial" w:cs="Arial"/>
                <w:sz w:val="16"/>
                <w:szCs w:val="16"/>
              </w:rPr>
              <w:t xml:space="preserve">Organizacja komórek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prokariotycznyh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 xml:space="preserve"> i eukariotycznych. Metody badawcze stosowane współcześnie w biologii komórki. (2) Cytoplazma, funkcje wybranych białek, rola wapnia w komórce,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cytoszkielet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 xml:space="preserve">, systemy błonowe. (3). Budowa, biogeneza i funkcje rybosomów eukariotycznych oraz rodzaje i funkcje RNA. (4) Jądro komórkowe w okresie interfazy, chromatyna jądrowa,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matriks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 xml:space="preserve">, jąderko, otoczka jądrowa. (5) Struktura chromosomów i wrzeciona podziałowego. Cykl komórkowy, jego przebieg i kontrola. (6) Ultrastruktura plastydów i mitochondriów, ich funkcje, genom i biosynteza białek. (7) Wakuola komórki roślinnej, powstawanie, funkcje: lityczne, spichrzowe, obronne. (8) Ściana komórkowa, ultrastruktura, skład chemiczny, funkcje, budowa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plazmodesm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 xml:space="preserve"> i ich rola w transporcie. (9) Zróżnicowania ultrastrukturalne komórek zwierzęcych. Mitoza i apoptoza. (10) Charakterystyka tkanek nabłonkowych. (11) Struktura komórek gruczołowych. (12) Tkanka łączna właściwa i tkanki tłuszczowe. (13) Tkanki chrzęstne, kostne i kostnienie. (14) Krew i tkanka nerwowa. (15) Tkanki mięśniowe. </w:t>
            </w:r>
          </w:p>
          <w:p w14:paraId="28DF49DF" w14:textId="77777777" w:rsidR="00ED11F9" w:rsidRPr="004F449C" w:rsidRDefault="008E11BE" w:rsidP="008E11BE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rFonts w:ascii="Arial" w:hAnsi="Arial" w:cs="Arial"/>
                <w:b/>
                <w:sz w:val="16"/>
              </w:rPr>
              <w:t>Ćwiczenia</w:t>
            </w:r>
            <w:r w:rsidRPr="004F449C">
              <w:rPr>
                <w:rFonts w:ascii="Arial" w:hAnsi="Arial" w:cs="Arial"/>
                <w:sz w:val="16"/>
              </w:rPr>
              <w:t>. (</w:t>
            </w:r>
            <w:r w:rsidRPr="004F449C">
              <w:rPr>
                <w:rFonts w:ascii="Arial" w:hAnsi="Arial" w:cs="Arial"/>
                <w:sz w:val="16"/>
                <w:szCs w:val="16"/>
              </w:rPr>
              <w:t xml:space="preserve">1) Zasady BHP w laboratorium mikroskopowym. Budowa mikroskopu ćwiczeniowego i jego prawidłowa obsługa. Sporządzanie preparatów z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barwieniami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 xml:space="preserve"> przyżyciowymi komórek roślinnych. Rozróżnianie komórek żywych i martwych. (2) Właściwości i skład chemiczny wakuoli. Ruch cytoplazmy. (3) Mitochondria i plastycy. Obserwacje plastydów w mikroskopie świetlnym i analiza ultrastruktura organelli na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elektronogramach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 xml:space="preserve">. (4) Identyfikacja substancji zapasowych: skrobi, inuliny, białek aleuronowych i lipidów. (5) Ściana komórkowa: identyfikacja składników chemicznych: celulozy, ligniny, kutyny, kalozy. (6) Jądro komórkowe: wykrywanie DNA, analiza stadiów podziałowych mitozy, wpływ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antymitotyków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 xml:space="preserve"> (kolchicyny) na przebieg mitozy. (7) Obserwacje różnych typów komórek zwierzęcych oraz przebiegu procesu ich namnażania się. (8) Morfologia nabłonków pokrywowych. (9) Nabłonki gruczołowe i zmysłowe. (10) Zróżnicowanie form tkanek łącznych, tkanka mezenchymatyczna, tkanki łączne właściwe. (11) Tkanki chrzęstne, kostne, kostnienie. (12) Krew i hematopoeza. (13) Komórki nerwowe, glejowe, powstawanie włókien nerwowych. (14) Włókna mięśni szkieletowych, mięśnia sercowego, włókien przewodzących serca, mięsień gładki. (15) </w:t>
            </w:r>
            <w:r w:rsidRPr="004F449C">
              <w:rPr>
                <w:rFonts w:ascii="Arial" w:hAnsi="Arial" w:cs="Arial"/>
                <w:bCs/>
                <w:sz w:val="16"/>
              </w:rPr>
              <w:t>Zaliczenie końcowe.</w:t>
            </w:r>
          </w:p>
        </w:tc>
      </w:tr>
      <w:tr w:rsidR="004F449C" w:rsidRPr="004F449C" w14:paraId="64A7E2AA" w14:textId="77777777" w:rsidTr="58D393C3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4F449C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5A60A2" w14:textId="77777777" w:rsidR="008E11BE" w:rsidRPr="004F449C" w:rsidRDefault="008E11BE" w:rsidP="008E11BE">
            <w:pPr>
              <w:rPr>
                <w:rFonts w:ascii="Arial" w:hAnsi="Arial" w:cs="Arial"/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>a) wykład                                                                                               liczba godzin   30</w:t>
            </w:r>
          </w:p>
          <w:p w14:paraId="3D17A163" w14:textId="77777777" w:rsidR="00ED11F9" w:rsidRPr="004F449C" w:rsidRDefault="008E11BE" w:rsidP="008E11BE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>b) ćwiczenia laboratoryjne                                                                     liczba godzin   30</w:t>
            </w:r>
          </w:p>
        </w:tc>
      </w:tr>
      <w:tr w:rsidR="004F449C" w:rsidRPr="004F449C" w14:paraId="6BAE3DC1" w14:textId="77777777" w:rsidTr="58D393C3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4F449C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93448" w14:textId="087F5158" w:rsidR="00ED11F9" w:rsidRPr="004F449C" w:rsidRDefault="008E11BE" w:rsidP="58D393C3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 xml:space="preserve">Monograficzne wykłady problemowe wykorzystujące prezentacje multimedialne; ćwiczenia z zastosowaniem mikroskopii świetlnej i fluorescencyjnej; samodzielne przygotowywanie preparatów z różnymi technikami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barwień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 xml:space="preserve">; analiza preparatów cytologicznych i histologicznych; analiza </w:t>
            </w:r>
            <w:proofErr w:type="spellStart"/>
            <w:r w:rsidRPr="004F449C">
              <w:rPr>
                <w:rFonts w:ascii="Arial" w:hAnsi="Arial" w:cs="Arial"/>
                <w:sz w:val="16"/>
                <w:szCs w:val="16"/>
              </w:rPr>
              <w:t>elektronogramów</w:t>
            </w:r>
            <w:proofErr w:type="spellEnd"/>
            <w:r w:rsidRPr="004F449C">
              <w:rPr>
                <w:rFonts w:ascii="Arial" w:hAnsi="Arial" w:cs="Arial"/>
                <w:sz w:val="16"/>
                <w:szCs w:val="16"/>
              </w:rPr>
              <w:t xml:space="preserve"> organelli i różnych typów komórek; konsultacje tematyczne.</w:t>
            </w:r>
            <w:r w:rsidR="0FC1E1B9" w:rsidRPr="004F449C">
              <w:rPr>
                <w:rFonts w:ascii="Arial" w:hAnsi="Arial" w:cs="Arial"/>
                <w:sz w:val="16"/>
                <w:szCs w:val="16"/>
              </w:rPr>
              <w:t xml:space="preserve"> M</w:t>
            </w:r>
            <w:r w:rsidR="0FC1E1B9" w:rsidRPr="004F449C">
              <w:rPr>
                <w:rFonts w:ascii="Arial" w:eastAsia="Arial" w:hAnsi="Arial" w:cs="Arial"/>
                <w:sz w:val="16"/>
                <w:szCs w:val="16"/>
              </w:rPr>
              <w:t xml:space="preserve">ożliwości wykorzystywania </w:t>
            </w:r>
            <w:r w:rsidR="70E1256A" w:rsidRPr="004F449C">
              <w:rPr>
                <w:rFonts w:ascii="Arial" w:eastAsia="Arial" w:hAnsi="Arial" w:cs="Arial"/>
                <w:sz w:val="16"/>
                <w:szCs w:val="16"/>
              </w:rPr>
              <w:t xml:space="preserve">metod </w:t>
            </w:r>
            <w:r w:rsidR="0FC1E1B9" w:rsidRPr="004F449C">
              <w:rPr>
                <w:rFonts w:ascii="Arial" w:eastAsia="Arial" w:hAnsi="Arial" w:cs="Arial"/>
                <w:sz w:val="16"/>
                <w:szCs w:val="16"/>
              </w:rPr>
              <w:t>kształcenia na odległość w przypadkach koniecznych (np. pandemia).</w:t>
            </w:r>
          </w:p>
        </w:tc>
      </w:tr>
      <w:tr w:rsidR="004F449C" w:rsidRPr="004F449C" w14:paraId="4BCC5601" w14:textId="77777777" w:rsidTr="58D393C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4F449C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4F449C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44B0BE" w14:textId="77777777" w:rsidR="00ED11F9" w:rsidRPr="004F449C" w:rsidRDefault="008E11BE" w:rsidP="008E11B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>Wiedza i umiejętności sprawdzone na egzaminie maturalnym z biologii i chemii na poziomie rozszerzonym</w:t>
            </w:r>
          </w:p>
        </w:tc>
      </w:tr>
      <w:tr w:rsidR="004F449C" w:rsidRPr="004F449C" w14:paraId="47E899F5" w14:textId="77777777" w:rsidTr="58D393C3">
        <w:trPr>
          <w:trHeight w:val="55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4F449C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 xml:space="preserve">Efekty </w:t>
            </w:r>
            <w:r w:rsidR="008F7E6F" w:rsidRPr="004F449C">
              <w:rPr>
                <w:sz w:val="16"/>
                <w:szCs w:val="16"/>
              </w:rPr>
              <w:t>uczenia się</w:t>
            </w:r>
            <w:r w:rsidRPr="004F449C">
              <w:rPr>
                <w:sz w:val="16"/>
                <w:szCs w:val="16"/>
              </w:rPr>
              <w:t>:</w:t>
            </w:r>
          </w:p>
        </w:tc>
        <w:tc>
          <w:tcPr>
            <w:tcW w:w="3544" w:type="dxa"/>
            <w:gridSpan w:val="3"/>
            <w:vAlign w:val="center"/>
          </w:tcPr>
          <w:p w14:paraId="74A1F1FF" w14:textId="77777777" w:rsidR="00ED11F9" w:rsidRPr="004F449C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Wiedza:</w:t>
            </w:r>
          </w:p>
          <w:p w14:paraId="54FA6A59" w14:textId="77777777" w:rsidR="00084A72" w:rsidRPr="004F449C" w:rsidRDefault="00084A72" w:rsidP="00084A7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W1 - zna terminologię używaną do opisu struktur komórkowych, ich funkcji i składu chemicznego</w:t>
            </w:r>
          </w:p>
          <w:p w14:paraId="77B32E7F" w14:textId="77777777" w:rsidR="00084A72" w:rsidRPr="004F449C" w:rsidRDefault="00084A72" w:rsidP="00084A7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W2 - rozumie znaczenie powstania i ewolucji komórki w rozwoju organizmów żywych na Ziemi oraz powiązania pomiędzy strukturą a funkcją komórki</w:t>
            </w:r>
          </w:p>
          <w:p w14:paraId="1E2099E8" w14:textId="77777777" w:rsidR="00084A72" w:rsidRPr="004F449C" w:rsidRDefault="00084A72" w:rsidP="00084A7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W3 - ma podstawową wiedzę o komórkowej i tkankowej organizacji roślin i zwierząt oraz o procesach zachodzących w organellach i przedziałach komórki eukariotycznej</w:t>
            </w:r>
          </w:p>
          <w:p w14:paraId="43C363F9" w14:textId="77777777" w:rsidR="00084A72" w:rsidRPr="004F449C" w:rsidRDefault="00084A72" w:rsidP="00084A7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W4 - opiera się na podstawach empirycznych w interpretacji zmienności struktur komórkowych i potrafi uzupełniać swoją wiedzę dotyczącą biologii komórki wykorzystując dostępne źródła informacji elektronicznej</w:t>
            </w:r>
          </w:p>
          <w:p w14:paraId="40DDCC07" w14:textId="77777777" w:rsidR="00ED11F9" w:rsidRPr="004F449C" w:rsidRDefault="00084A72" w:rsidP="002C6B2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lastRenderedPageBreak/>
              <w:t>W5 - przestrzega bezpieczeństwa pracy własnej i innych, umie postępować w stanach zagrożenia</w:t>
            </w:r>
          </w:p>
        </w:tc>
        <w:tc>
          <w:tcPr>
            <w:tcW w:w="2126" w:type="dxa"/>
            <w:gridSpan w:val="3"/>
            <w:vAlign w:val="center"/>
          </w:tcPr>
          <w:p w14:paraId="0F58FAE9" w14:textId="77777777" w:rsidR="00ED11F9" w:rsidRPr="004F449C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lastRenderedPageBreak/>
              <w:t>Umiejętności:</w:t>
            </w:r>
          </w:p>
          <w:p w14:paraId="043CC361" w14:textId="77777777" w:rsidR="00084A72" w:rsidRPr="004F449C" w:rsidRDefault="00084A72" w:rsidP="00084A7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U1 zna i stosuje podstawowe techniki badań mikroskopowych i metod cytochemicznych stosowanych w biologii komórki</w:t>
            </w:r>
          </w:p>
          <w:p w14:paraId="0D0B940D" w14:textId="77777777" w:rsidR="00ED11F9" w:rsidRPr="004F449C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4F449C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F449C">
              <w:rPr>
                <w:bCs/>
                <w:sz w:val="16"/>
                <w:szCs w:val="16"/>
              </w:rPr>
              <w:t>Kompetencje:</w:t>
            </w:r>
          </w:p>
          <w:p w14:paraId="0546BD58" w14:textId="77777777" w:rsidR="00084A72" w:rsidRPr="004F449C" w:rsidRDefault="00084A72" w:rsidP="00084A7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K1 Jest gotowy do rozwiązania problemów poznawczych i praktycznych</w:t>
            </w:r>
          </w:p>
          <w:p w14:paraId="25814929" w14:textId="77777777" w:rsidR="00ED11F9" w:rsidRPr="004F449C" w:rsidRDefault="00084A72" w:rsidP="00084A7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K2 Jest gotowy do prowadzenia bezpiecznej pracy w laboratorium</w:t>
            </w:r>
            <w:r w:rsidRPr="004F449C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4F449C" w:rsidRPr="004F449C" w14:paraId="445EAA12" w14:textId="77777777" w:rsidTr="58D393C3">
        <w:trPr>
          <w:trHeight w:val="691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4F449C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 xml:space="preserve">Sposób weryfikacji efektów </w:t>
            </w:r>
            <w:r w:rsidR="008F7E6F" w:rsidRPr="004F449C">
              <w:rPr>
                <w:sz w:val="16"/>
                <w:szCs w:val="16"/>
              </w:rPr>
              <w:t>uczenia się</w:t>
            </w:r>
            <w:r w:rsidRPr="004F449C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5894261" w14:textId="77777777" w:rsidR="008E11BE" w:rsidRPr="004F449C" w:rsidRDefault="008E11BE" w:rsidP="008E11B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 xml:space="preserve">Sprawdziany na zajęciach ćwiczeniowych z przerobionego materiału - efekty: </w:t>
            </w:r>
            <w:r w:rsidR="002C6B22" w:rsidRPr="004F449C">
              <w:rPr>
                <w:rFonts w:ascii="Arial" w:hAnsi="Arial" w:cs="Arial"/>
                <w:sz w:val="16"/>
                <w:szCs w:val="16"/>
              </w:rPr>
              <w:t>W,U i K</w:t>
            </w:r>
            <w:r w:rsidRPr="004F449C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7FB44535" w14:textId="77777777" w:rsidR="008E11BE" w:rsidRPr="004F449C" w:rsidRDefault="008E11BE" w:rsidP="008E11B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 xml:space="preserve">Aktywność w trakcie dyskusji zdefiniowanego problemu - efekty: </w:t>
            </w:r>
            <w:r w:rsidR="002C6B22" w:rsidRPr="004F449C">
              <w:rPr>
                <w:rFonts w:ascii="Arial" w:hAnsi="Arial" w:cs="Arial"/>
                <w:sz w:val="16"/>
                <w:szCs w:val="16"/>
              </w:rPr>
              <w:t xml:space="preserve"> W,U i K,</w:t>
            </w:r>
          </w:p>
          <w:p w14:paraId="5CD1A58B" w14:textId="77777777" w:rsidR="00ED11F9" w:rsidRPr="004F449C" w:rsidRDefault="008E11BE" w:rsidP="002C6B2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 xml:space="preserve">Egzamin pisemny - efekt </w:t>
            </w:r>
            <w:r w:rsidR="002C6B22" w:rsidRPr="004F449C">
              <w:rPr>
                <w:rFonts w:ascii="Arial" w:hAnsi="Arial" w:cs="Arial"/>
                <w:sz w:val="16"/>
                <w:szCs w:val="16"/>
              </w:rPr>
              <w:t xml:space="preserve"> W </w:t>
            </w:r>
            <w:proofErr w:type="spellStart"/>
            <w:r w:rsidR="002C6B22" w:rsidRPr="004F449C">
              <w:rPr>
                <w:rFonts w:ascii="Arial" w:hAnsi="Arial" w:cs="Arial"/>
                <w:sz w:val="16"/>
                <w:szCs w:val="16"/>
              </w:rPr>
              <w:t>i,U</w:t>
            </w:r>
            <w:proofErr w:type="spellEnd"/>
            <w:r w:rsidR="002C6B22" w:rsidRPr="004F449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4F449C" w:rsidRPr="004F449C" w14:paraId="07AFEEC1" w14:textId="77777777" w:rsidTr="58D393C3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4F449C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 xml:space="preserve">Forma dokumentacji osiągniętych efektów </w:t>
            </w:r>
            <w:r w:rsidR="008F7E6F" w:rsidRPr="004F449C">
              <w:rPr>
                <w:sz w:val="16"/>
                <w:szCs w:val="16"/>
              </w:rPr>
              <w:t>uczenia się</w:t>
            </w:r>
            <w:r w:rsidRPr="004F449C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909BC63" w14:textId="3F854FC7" w:rsidR="00ED11F9" w:rsidRPr="004F449C" w:rsidRDefault="008E11BE" w:rsidP="58D393C3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>Imienna karta oceny studenta, okresowe prace pisemne, treść pytań egzaminacyjnych z oceną. Wszystkie prace studenta będą archiwizowane zgodnie z zasadami określonymi w odpowiednich regulaminach SGGW.</w:t>
            </w:r>
            <w:r w:rsidR="479EA3D2" w:rsidRPr="004F449C">
              <w:rPr>
                <w:rFonts w:ascii="Arial" w:hAnsi="Arial" w:cs="Arial"/>
                <w:sz w:val="16"/>
                <w:szCs w:val="16"/>
              </w:rPr>
              <w:t xml:space="preserve"> M</w:t>
            </w:r>
            <w:r w:rsidR="479EA3D2" w:rsidRPr="004F449C">
              <w:rPr>
                <w:rFonts w:ascii="Arial" w:eastAsia="Arial" w:hAnsi="Arial" w:cs="Arial"/>
                <w:sz w:val="16"/>
                <w:szCs w:val="16"/>
              </w:rPr>
              <w:t>ożliwości wykorzystywania metod kształcenia i weryfikacji osiągniętych efektów uczenia się na odległość w przypadkach koniecznych (np. pandemia).</w:t>
            </w:r>
          </w:p>
        </w:tc>
      </w:tr>
      <w:tr w:rsidR="004F449C" w:rsidRPr="004F449C" w14:paraId="41B3886B" w14:textId="77777777" w:rsidTr="58D393C3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4F449C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4F449C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F449C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9219112" w14:textId="77777777" w:rsidR="00ED11F9" w:rsidRPr="004F449C" w:rsidRDefault="008E11BE" w:rsidP="00BD090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>Na ocenę efektów składa się: 1 – średnia ocena ze sprawdzianów z przerobionego materiału (dwa sprawdziany: jeden dotyczący komórki roślinnej, drugi zwierzęcej), 2 – średnia ocena z egzaminu pisemnego (2 częściowy: 1 część-komórka roślinna, 2 część-komórka zwierzęca), 3 – średnia ocena aktywności studenta podczas ćwiczeń (2 części). Za każdy z elementów można maksymalnie uzyskać 100 punków. Waga każdego z elementów: 1 - 45%, 2 - 45%, 3 - 10%. Warunkiem zaliczenia przedmiotu jest uzyskanie z każdej części elementów 1 i 2 min. 51% punktów. Ocena końcowa jest wyliczana jako suma punktów uzyskanych dla każdego elementu (z uwzględnieniem ich wagi). Warunkiem końcowego zaliczenia przedmiotu jest uzyskanie minimum 51% punktów uwzględniających wszystkie elementy.</w:t>
            </w:r>
          </w:p>
        </w:tc>
      </w:tr>
      <w:tr w:rsidR="004F449C" w:rsidRPr="004F449C" w14:paraId="12191A3E" w14:textId="77777777" w:rsidTr="58D393C3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4F449C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F449C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E697090" w14:textId="77777777" w:rsidR="00ED11F9" w:rsidRPr="004F449C" w:rsidRDefault="008E11B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 xml:space="preserve">Aule wykładowe SGGW, oraz sale dydaktyczne </w:t>
            </w:r>
            <w:r w:rsidRPr="004F449C">
              <w:rPr>
                <w:rFonts w:ascii="Arial" w:hAnsi="Arial" w:cs="Arial"/>
                <w:bCs/>
                <w:sz w:val="16"/>
                <w:szCs w:val="16"/>
              </w:rPr>
              <w:t>Katedry Botaniki Wydziału Rolnictwa i Biologii oraz Zakładu Histologii i Embriologii Katedry Nauk Morfologicznych Wydziału Medycyny Weterynaryjnej wyposażone w sprzęt audiowizualny i mikroskopy świetlne.</w:t>
            </w:r>
          </w:p>
        </w:tc>
      </w:tr>
      <w:tr w:rsidR="004F449C" w:rsidRPr="004F449C" w14:paraId="1F9C0106" w14:textId="77777777" w:rsidTr="58D393C3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4F449C" w:rsidRDefault="00ED11F9" w:rsidP="008E11BE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sz w:val="16"/>
                <w:szCs w:val="16"/>
              </w:rPr>
              <w:t>Literatura podstawowa i uzupełniająca:</w:t>
            </w:r>
          </w:p>
          <w:p w14:paraId="72AD3BC8" w14:textId="77777777" w:rsidR="008E11BE" w:rsidRPr="004F449C" w:rsidRDefault="008E11BE" w:rsidP="008E11BE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F449C">
              <w:rPr>
                <w:rFonts w:cs="Arial"/>
                <w:sz w:val="16"/>
                <w:szCs w:val="16"/>
              </w:rPr>
              <w:t xml:space="preserve">1. </w:t>
            </w:r>
            <w:proofErr w:type="spellStart"/>
            <w:r w:rsidRPr="004F449C">
              <w:rPr>
                <w:rFonts w:cs="Arial"/>
                <w:sz w:val="16"/>
                <w:szCs w:val="16"/>
              </w:rPr>
              <w:t>Alberts</w:t>
            </w:r>
            <w:proofErr w:type="spellEnd"/>
            <w:r w:rsidRPr="004F449C">
              <w:rPr>
                <w:rFonts w:cs="Arial"/>
                <w:sz w:val="16"/>
                <w:szCs w:val="16"/>
              </w:rPr>
              <w:t xml:space="preserve"> B. i </w:t>
            </w:r>
            <w:proofErr w:type="spellStart"/>
            <w:r w:rsidRPr="004F449C">
              <w:rPr>
                <w:rFonts w:cs="Arial"/>
                <w:sz w:val="16"/>
                <w:szCs w:val="16"/>
              </w:rPr>
              <w:t>wsp</w:t>
            </w:r>
            <w:proofErr w:type="spellEnd"/>
            <w:r w:rsidRPr="004F449C">
              <w:rPr>
                <w:rFonts w:cs="Arial"/>
                <w:sz w:val="16"/>
                <w:szCs w:val="16"/>
              </w:rPr>
              <w:t>. (2005) Podstawy biologii komórki. cz. 1 i 2”,  Wydawnictwo Naukowe PWN</w:t>
            </w:r>
          </w:p>
          <w:p w14:paraId="6F897BF2" w14:textId="77777777" w:rsidR="008E11BE" w:rsidRPr="004F449C" w:rsidRDefault="008E11BE" w:rsidP="008E11BE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F449C">
              <w:rPr>
                <w:rFonts w:cs="Arial"/>
                <w:sz w:val="16"/>
                <w:szCs w:val="16"/>
              </w:rPr>
              <w:t>2. Sawicki W. (2009) „Histologia”, Wydawnictwo Lekarskie PZWL</w:t>
            </w:r>
          </w:p>
          <w:p w14:paraId="0608E498" w14:textId="77777777" w:rsidR="008E11BE" w:rsidRPr="004F449C" w:rsidRDefault="008E11BE" w:rsidP="008E11BE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F449C">
              <w:rPr>
                <w:rFonts w:cs="Arial"/>
                <w:sz w:val="16"/>
                <w:szCs w:val="16"/>
              </w:rPr>
              <w:t>3. Szweykowska A., Szweykowski J. (1994, lub wydanie późniejsze) „Botanika t.1 Morfologia”, PWN</w:t>
            </w:r>
          </w:p>
          <w:p w14:paraId="2D7C7929" w14:textId="77777777" w:rsidR="008E11BE" w:rsidRPr="004F449C" w:rsidRDefault="008E11BE" w:rsidP="008E11BE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F449C">
              <w:rPr>
                <w:rFonts w:cs="Arial"/>
                <w:sz w:val="16"/>
                <w:szCs w:val="16"/>
              </w:rPr>
              <w:t>4. Lack A.J., Evans D.E. (2003) „Krótkie wykłady: Biologia roślin”, PWN</w:t>
            </w:r>
          </w:p>
          <w:p w14:paraId="39EAAA89" w14:textId="77777777" w:rsidR="008E11BE" w:rsidRPr="004F449C" w:rsidRDefault="008E11BE" w:rsidP="008E11BE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F449C">
              <w:rPr>
                <w:rFonts w:cs="Arial"/>
                <w:sz w:val="16"/>
                <w:szCs w:val="16"/>
              </w:rPr>
              <w:t xml:space="preserve">5. Wojtaszek P. i </w:t>
            </w:r>
            <w:proofErr w:type="spellStart"/>
            <w:r w:rsidRPr="004F449C">
              <w:rPr>
                <w:rFonts w:cs="Arial"/>
                <w:sz w:val="16"/>
                <w:szCs w:val="16"/>
              </w:rPr>
              <w:t>wsp</w:t>
            </w:r>
            <w:proofErr w:type="spellEnd"/>
            <w:r w:rsidRPr="004F449C">
              <w:rPr>
                <w:rFonts w:cs="Arial"/>
                <w:sz w:val="16"/>
                <w:szCs w:val="16"/>
              </w:rPr>
              <w:t xml:space="preserve">. (2007) „Biologia komórki </w:t>
            </w:r>
            <w:proofErr w:type="spellStart"/>
            <w:r w:rsidRPr="004F449C">
              <w:rPr>
                <w:rFonts w:cs="Arial"/>
                <w:sz w:val="16"/>
                <w:szCs w:val="16"/>
              </w:rPr>
              <w:t>roślinnej-struktura</w:t>
            </w:r>
            <w:proofErr w:type="spellEnd"/>
            <w:r w:rsidRPr="004F449C">
              <w:rPr>
                <w:rFonts w:cs="Arial"/>
                <w:sz w:val="16"/>
                <w:szCs w:val="16"/>
              </w:rPr>
              <w:t>”, PWN</w:t>
            </w:r>
          </w:p>
          <w:p w14:paraId="773CA714" w14:textId="77777777" w:rsidR="008E11BE" w:rsidRPr="004F449C" w:rsidRDefault="008E11BE" w:rsidP="008E11BE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F449C">
              <w:rPr>
                <w:rFonts w:cs="Arial"/>
                <w:sz w:val="16"/>
                <w:szCs w:val="16"/>
              </w:rPr>
              <w:t xml:space="preserve">6. Wojtaszek P. i </w:t>
            </w:r>
            <w:proofErr w:type="spellStart"/>
            <w:r w:rsidRPr="004F449C">
              <w:rPr>
                <w:rFonts w:cs="Arial"/>
                <w:sz w:val="16"/>
                <w:szCs w:val="16"/>
              </w:rPr>
              <w:t>wsp</w:t>
            </w:r>
            <w:proofErr w:type="spellEnd"/>
            <w:r w:rsidRPr="004F449C">
              <w:rPr>
                <w:rFonts w:cs="Arial"/>
                <w:sz w:val="16"/>
                <w:szCs w:val="16"/>
              </w:rPr>
              <w:t xml:space="preserve">. (2007) „Biologia komórki </w:t>
            </w:r>
            <w:proofErr w:type="spellStart"/>
            <w:r w:rsidRPr="004F449C">
              <w:rPr>
                <w:rFonts w:cs="Arial"/>
                <w:sz w:val="16"/>
                <w:szCs w:val="16"/>
              </w:rPr>
              <w:t>roślinnej-funkcja</w:t>
            </w:r>
            <w:proofErr w:type="spellEnd"/>
            <w:r w:rsidRPr="004F449C">
              <w:rPr>
                <w:rFonts w:cs="Arial"/>
                <w:sz w:val="16"/>
                <w:szCs w:val="16"/>
              </w:rPr>
              <w:t>”, PWN</w:t>
            </w:r>
          </w:p>
          <w:p w14:paraId="2D3C3EB6" w14:textId="77777777" w:rsidR="00ED11F9" w:rsidRPr="004F449C" w:rsidRDefault="008E11BE" w:rsidP="008E11BE">
            <w:pPr>
              <w:spacing w:line="240" w:lineRule="auto"/>
              <w:rPr>
                <w:sz w:val="16"/>
                <w:szCs w:val="16"/>
              </w:rPr>
            </w:pPr>
            <w:r w:rsidRPr="004F449C">
              <w:rPr>
                <w:rFonts w:cs="Arial"/>
                <w:sz w:val="16"/>
                <w:szCs w:val="16"/>
              </w:rPr>
              <w:t xml:space="preserve">7. Strony internetowe i publikacje „open </w:t>
            </w:r>
            <w:proofErr w:type="spellStart"/>
            <w:r w:rsidRPr="004F449C">
              <w:rPr>
                <w:rFonts w:cs="Arial"/>
                <w:sz w:val="16"/>
                <w:szCs w:val="16"/>
              </w:rPr>
              <w:t>access</w:t>
            </w:r>
            <w:proofErr w:type="spellEnd"/>
            <w:r w:rsidRPr="004F449C">
              <w:rPr>
                <w:rFonts w:cs="Arial"/>
                <w:sz w:val="16"/>
                <w:szCs w:val="16"/>
              </w:rPr>
              <w:t>” wskazane przez koordynatora przedmiotu lub osoby prowadzące ćwiczenia laboratoryjne.</w:t>
            </w:r>
          </w:p>
        </w:tc>
      </w:tr>
      <w:tr w:rsidR="004F449C" w:rsidRPr="004F449C" w14:paraId="1405A456" w14:textId="77777777" w:rsidTr="58D393C3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ED11F9" w:rsidRPr="004F449C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F449C">
              <w:rPr>
                <w:sz w:val="16"/>
                <w:szCs w:val="16"/>
              </w:rPr>
              <w:t>UWAGI</w:t>
            </w:r>
          </w:p>
          <w:p w14:paraId="539F4931" w14:textId="77777777" w:rsidR="00ED11F9" w:rsidRPr="004F449C" w:rsidRDefault="008E11BE" w:rsidP="002C6B2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449C">
              <w:rPr>
                <w:rFonts w:ascii="Arial" w:hAnsi="Arial" w:cs="Arial"/>
                <w:sz w:val="16"/>
                <w:szCs w:val="16"/>
              </w:rPr>
              <w:t>Do wyliczenia oceny końcowej stosowana jest następująca skala:</w:t>
            </w:r>
            <w:r w:rsidR="002C6B22" w:rsidRPr="004F449C">
              <w:rPr>
                <w:rFonts w:ascii="Arial" w:hAnsi="Arial" w:cs="Arial"/>
                <w:sz w:val="16"/>
                <w:szCs w:val="16"/>
              </w:rPr>
              <w:t>91-100% Bardzo dobra (5,0); 81-90% Dobra plus (4,5); 71-80% Dobra (4,0); 61-70% Dostateczna plus (3,5); 50-60% Dostateczna (3,0);  &lt;50% Niedostateczna (2,0)</w:t>
            </w:r>
          </w:p>
        </w:tc>
      </w:tr>
    </w:tbl>
    <w:p w14:paraId="20378DA0" w14:textId="77777777" w:rsidR="00ED11F9" w:rsidRPr="004F449C" w:rsidRDefault="00ED11F9" w:rsidP="00ED11F9">
      <w:pPr>
        <w:rPr>
          <w:sz w:val="16"/>
        </w:rPr>
      </w:pPr>
      <w:r w:rsidRPr="004F449C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4F449C" w:rsidRPr="004F449C" w14:paraId="062221B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4F449C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4F449C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4F449C">
              <w:rPr>
                <w:bCs/>
                <w:sz w:val="18"/>
                <w:szCs w:val="18"/>
              </w:rPr>
              <w:t xml:space="preserve"> dla zajęć</w:t>
            </w:r>
            <w:r w:rsidRPr="004F449C">
              <w:rPr>
                <w:bCs/>
                <w:sz w:val="18"/>
                <w:szCs w:val="18"/>
              </w:rPr>
              <w:t xml:space="preserve"> efektów </w:t>
            </w:r>
            <w:r w:rsidR="008F7E6F" w:rsidRPr="004F449C">
              <w:rPr>
                <w:bCs/>
                <w:sz w:val="18"/>
                <w:szCs w:val="18"/>
              </w:rPr>
              <w:t>uczenia się</w:t>
            </w:r>
            <w:r w:rsidRPr="004F449C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71161CC" w14:textId="77777777" w:rsidR="00ED11F9" w:rsidRPr="004F449C" w:rsidRDefault="002C6B22" w:rsidP="006478A0">
            <w:pPr>
              <w:rPr>
                <w:b/>
                <w:bCs/>
                <w:sz w:val="18"/>
                <w:szCs w:val="18"/>
              </w:rPr>
            </w:pPr>
            <w:r w:rsidRPr="004F449C">
              <w:rPr>
                <w:b/>
                <w:bCs/>
                <w:sz w:val="18"/>
                <w:szCs w:val="18"/>
              </w:rPr>
              <w:t>115</w:t>
            </w:r>
            <w:r w:rsidR="00ED11F9" w:rsidRPr="004F449C">
              <w:rPr>
                <w:b/>
                <w:bCs/>
                <w:sz w:val="18"/>
                <w:szCs w:val="18"/>
              </w:rPr>
              <w:t>. h</w:t>
            </w:r>
          </w:p>
        </w:tc>
      </w:tr>
      <w:tr w:rsidR="004F449C" w:rsidRPr="004F449C" w14:paraId="70C54DB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4F449C" w:rsidRDefault="00ED11F9" w:rsidP="006478A0">
            <w:pPr>
              <w:rPr>
                <w:bCs/>
                <w:sz w:val="18"/>
                <w:szCs w:val="18"/>
              </w:rPr>
            </w:pPr>
            <w:r w:rsidRPr="004F449C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4F449C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4F449C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2848A21" w14:textId="77777777" w:rsidR="00ED11F9" w:rsidRPr="004F449C" w:rsidRDefault="002C6B22" w:rsidP="006478A0">
            <w:pPr>
              <w:rPr>
                <w:b/>
                <w:bCs/>
                <w:sz w:val="18"/>
                <w:szCs w:val="18"/>
              </w:rPr>
            </w:pPr>
            <w:r w:rsidRPr="004F449C">
              <w:rPr>
                <w:b/>
                <w:bCs/>
                <w:sz w:val="18"/>
                <w:szCs w:val="18"/>
              </w:rPr>
              <w:t>2,5</w:t>
            </w:r>
            <w:r w:rsidR="00ED11F9" w:rsidRPr="004F449C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A88CB3D" w14:textId="77777777" w:rsidR="00ED11F9" w:rsidRPr="004F449C" w:rsidRDefault="00ED11F9" w:rsidP="00ED11F9">
      <w:pPr>
        <w:rPr>
          <w:sz w:val="16"/>
        </w:rPr>
      </w:pPr>
      <w:r w:rsidRPr="004F449C">
        <w:rPr>
          <w:sz w:val="18"/>
        </w:rPr>
        <w:t xml:space="preserve">Tabela zgodności kierunkowych efektów </w:t>
      </w:r>
      <w:r w:rsidR="00EE4F54" w:rsidRPr="004F449C">
        <w:rPr>
          <w:sz w:val="18"/>
        </w:rPr>
        <w:t>uczenia się</w:t>
      </w:r>
      <w:r w:rsidRPr="004F449C">
        <w:rPr>
          <w:sz w:val="18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4F449C" w:rsidRPr="004F449C" w14:paraId="7FEC6EF4" w14:textId="77777777" w:rsidTr="0093211F">
        <w:tc>
          <w:tcPr>
            <w:tcW w:w="1547" w:type="dxa"/>
          </w:tcPr>
          <w:p w14:paraId="1505A565" w14:textId="77777777" w:rsidR="0093211F" w:rsidRPr="004F449C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F449C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4F449C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F449C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4F449C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4F449C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4F449C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F449C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4F449C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4F449C" w:rsidRPr="004F449C" w14:paraId="01ECBC5E" w14:textId="77777777" w:rsidTr="0093211F">
        <w:tc>
          <w:tcPr>
            <w:tcW w:w="1547" w:type="dxa"/>
          </w:tcPr>
          <w:p w14:paraId="4A686B96" w14:textId="77777777" w:rsidR="0093211F" w:rsidRPr="004F449C" w:rsidRDefault="0093211F" w:rsidP="006478A0">
            <w:pPr>
              <w:rPr>
                <w:bCs/>
                <w:sz w:val="18"/>
                <w:szCs w:val="18"/>
              </w:rPr>
            </w:pPr>
            <w:r w:rsidRPr="004F449C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9247843" w14:textId="77777777" w:rsidR="0093211F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W1 - zna terminologię używaną do opisu struktur komórkowych, ich funkcji i składu chemicznego</w:t>
            </w:r>
          </w:p>
          <w:p w14:paraId="09146A8D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W2 - rozumie znaczenie powstania i ewolucji komórki w rozwoju organizmów żywych na Ziemi oraz powiązania pomiędzy strukturą a funkcją komórki</w:t>
            </w:r>
          </w:p>
          <w:p w14:paraId="00AF9E7E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W3 - ma podstawową wiedzę o komórkowej i tkankowej organizacji roślin i zwierząt oraz o procesach zachodzących w organellach i przedziałach komórki eukariotycznej</w:t>
            </w:r>
          </w:p>
          <w:p w14:paraId="7E9B4C19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W4 - opiera się na podstawach empirycznych w interpretacji zmienności struktur komórkowych i potrafi uzupełniać swoją wiedzę dotyczącą biologii komórki wykorzystując dostępne źródła informacji elektronicznej</w:t>
            </w:r>
          </w:p>
          <w:p w14:paraId="1BBA0ECD" w14:textId="77777777" w:rsidR="00BD0904" w:rsidRPr="004F449C" w:rsidRDefault="00BD0904" w:rsidP="002C6B2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W5 - przestrzega bezpieczeństwa pracy własnej i innych, umie postępować w stanach zagrożenia</w:t>
            </w:r>
          </w:p>
        </w:tc>
        <w:tc>
          <w:tcPr>
            <w:tcW w:w="3001" w:type="dxa"/>
          </w:tcPr>
          <w:p w14:paraId="08608190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K_W06++, </w:t>
            </w:r>
          </w:p>
          <w:p w14:paraId="71BF7A39" w14:textId="77777777" w:rsidR="0093211F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K_W08+,</w:t>
            </w:r>
          </w:p>
          <w:p w14:paraId="2B4E886C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K_W04++, </w:t>
            </w:r>
          </w:p>
          <w:p w14:paraId="69E85E80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K_W05++, </w:t>
            </w:r>
          </w:p>
          <w:p w14:paraId="6ACF48FD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K_W09++</w:t>
            </w:r>
          </w:p>
          <w:p w14:paraId="2EBE385D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K_W07+++,</w:t>
            </w:r>
          </w:p>
          <w:p w14:paraId="51CE5694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K_W11+++,</w:t>
            </w:r>
          </w:p>
        </w:tc>
        <w:tc>
          <w:tcPr>
            <w:tcW w:w="1381" w:type="dxa"/>
          </w:tcPr>
          <w:p w14:paraId="18F999B5" w14:textId="77777777" w:rsidR="0093211F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144751B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E27B00A" w14:textId="77777777" w:rsidR="00BD0904" w:rsidRPr="004F449C" w:rsidRDefault="00BD0904" w:rsidP="00BD090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449C" w:rsidRPr="004F449C" w14:paraId="32BB2C5B" w14:textId="77777777" w:rsidTr="0093211F">
        <w:tc>
          <w:tcPr>
            <w:tcW w:w="1547" w:type="dxa"/>
          </w:tcPr>
          <w:p w14:paraId="2E10539F" w14:textId="77777777" w:rsidR="0093211F" w:rsidRPr="004F449C" w:rsidRDefault="0093211F" w:rsidP="006478A0">
            <w:pPr>
              <w:rPr>
                <w:bCs/>
                <w:sz w:val="18"/>
                <w:szCs w:val="18"/>
              </w:rPr>
            </w:pPr>
            <w:r w:rsidRPr="004F449C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7E0C8282" w14:textId="77777777" w:rsidR="00BD0904" w:rsidRPr="004F449C" w:rsidRDefault="00084A72" w:rsidP="00084A7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="00BD0904" w:rsidRPr="004F449C">
              <w:rPr>
                <w:rFonts w:ascii="Arial" w:hAnsi="Arial" w:cs="Arial"/>
                <w:bCs/>
                <w:sz w:val="16"/>
                <w:szCs w:val="16"/>
              </w:rPr>
              <w:t>zna i stosuje podstawowe techniki badań mikroskopowych i metod cytochemicznych stosowanych w biologii komórki</w:t>
            </w:r>
          </w:p>
          <w:p w14:paraId="60061E4C" w14:textId="77777777" w:rsidR="0093211F" w:rsidRPr="004F449C" w:rsidRDefault="0093211F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230F6001" w14:textId="77777777" w:rsidR="00E56B37" w:rsidRPr="004F449C" w:rsidRDefault="00BD0904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E56B37" w:rsidRPr="004F449C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++, </w:t>
            </w:r>
          </w:p>
          <w:p w14:paraId="0998C866" w14:textId="77777777" w:rsidR="0093211F" w:rsidRPr="004F449C" w:rsidRDefault="00BD0904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E56B37" w:rsidRPr="004F449C">
              <w:rPr>
                <w:rFonts w:ascii="Arial" w:hAnsi="Arial" w:cs="Arial"/>
                <w:bCs/>
                <w:sz w:val="16"/>
                <w:szCs w:val="16"/>
              </w:rPr>
              <w:t>15</w:t>
            </w:r>
            <w:r w:rsidRPr="004F449C">
              <w:rPr>
                <w:rFonts w:ascii="Arial" w:hAnsi="Arial" w:cs="Arial"/>
                <w:bCs/>
                <w:sz w:val="16"/>
                <w:szCs w:val="16"/>
              </w:rPr>
              <w:t>+</w:t>
            </w:r>
          </w:p>
          <w:p w14:paraId="39090297" w14:textId="77777777" w:rsidR="00BD0904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K_U06</w:t>
            </w:r>
            <w:r w:rsidR="00BD0904" w:rsidRPr="004F449C">
              <w:rPr>
                <w:rFonts w:ascii="Arial" w:hAnsi="Arial" w:cs="Arial"/>
                <w:bCs/>
                <w:sz w:val="16"/>
                <w:szCs w:val="16"/>
              </w:rPr>
              <w:t>++</w:t>
            </w:r>
          </w:p>
          <w:p w14:paraId="3BB22789" w14:textId="77777777" w:rsidR="00E56B37" w:rsidRPr="004F449C" w:rsidRDefault="00BD0904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E56B37" w:rsidRPr="004F449C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++, </w:t>
            </w:r>
          </w:p>
          <w:p w14:paraId="5D0CC467" w14:textId="77777777" w:rsidR="00BD0904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K_U21</w:t>
            </w:r>
            <w:r w:rsidR="00BD0904" w:rsidRPr="004F449C">
              <w:rPr>
                <w:rFonts w:ascii="Arial" w:hAnsi="Arial" w:cs="Arial"/>
                <w:bCs/>
                <w:sz w:val="16"/>
                <w:szCs w:val="16"/>
              </w:rPr>
              <w:t xml:space="preserve">+++, </w:t>
            </w:r>
          </w:p>
          <w:p w14:paraId="42E3633E" w14:textId="77777777" w:rsidR="00E56B37" w:rsidRPr="004F449C" w:rsidRDefault="00BD0904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E56B37" w:rsidRPr="004F449C">
              <w:rPr>
                <w:rFonts w:ascii="Arial" w:hAnsi="Arial" w:cs="Arial"/>
                <w:bCs/>
                <w:sz w:val="16"/>
                <w:szCs w:val="16"/>
              </w:rPr>
              <w:t>7</w:t>
            </w: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+++, </w:t>
            </w:r>
          </w:p>
          <w:p w14:paraId="0D86DF10" w14:textId="77777777" w:rsidR="00BD0904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K_U2</w:t>
            </w:r>
            <w:r w:rsidR="00BD0904" w:rsidRPr="004F449C">
              <w:rPr>
                <w:rFonts w:ascii="Arial" w:hAnsi="Arial" w:cs="Arial"/>
                <w:bCs/>
                <w:sz w:val="16"/>
                <w:szCs w:val="16"/>
              </w:rPr>
              <w:t>2++,</w:t>
            </w:r>
          </w:p>
        </w:tc>
        <w:tc>
          <w:tcPr>
            <w:tcW w:w="1381" w:type="dxa"/>
          </w:tcPr>
          <w:p w14:paraId="2CC21B90" w14:textId="77777777" w:rsidR="0093211F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6B20A0C" w14:textId="77777777" w:rsidR="00E56B37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38328F9" w14:textId="77777777" w:rsidR="00E56B37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B6C890" w14:textId="77777777" w:rsidR="00E56B37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A036E3D" w14:textId="77777777" w:rsidR="00E56B37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8D9363B" w14:textId="77777777" w:rsidR="00E56B37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8A8CB7E" w14:textId="77777777" w:rsidR="00E56B37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4F449C" w:rsidRPr="004F449C" w14:paraId="03254CF2" w14:textId="77777777" w:rsidTr="0093211F">
        <w:tc>
          <w:tcPr>
            <w:tcW w:w="1547" w:type="dxa"/>
          </w:tcPr>
          <w:p w14:paraId="469CE9AA" w14:textId="77777777" w:rsidR="0093211F" w:rsidRPr="004F449C" w:rsidRDefault="0093211F" w:rsidP="006478A0">
            <w:pPr>
              <w:rPr>
                <w:bCs/>
                <w:sz w:val="18"/>
                <w:szCs w:val="18"/>
              </w:rPr>
            </w:pPr>
            <w:r w:rsidRPr="004F449C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7C3764C9" w14:textId="77777777" w:rsidR="0093211F" w:rsidRPr="004F449C" w:rsidRDefault="00084A72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="00E56B37" w:rsidRPr="004F449C">
              <w:rPr>
                <w:rFonts w:ascii="Arial" w:hAnsi="Arial" w:cs="Arial"/>
                <w:bCs/>
                <w:sz w:val="16"/>
                <w:szCs w:val="16"/>
              </w:rPr>
              <w:t>Jest gotowy do rozwiązania problemów poznawczych i praktycznych</w:t>
            </w:r>
          </w:p>
          <w:p w14:paraId="3D927960" w14:textId="77777777" w:rsidR="00E56B37" w:rsidRPr="004F449C" w:rsidRDefault="00084A72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K2 </w:t>
            </w:r>
            <w:r w:rsidR="00E56B37" w:rsidRPr="004F449C">
              <w:rPr>
                <w:rFonts w:ascii="Arial" w:hAnsi="Arial" w:cs="Arial"/>
                <w:bCs/>
                <w:sz w:val="16"/>
                <w:szCs w:val="16"/>
              </w:rPr>
              <w:t>Jest gotowy do prowadzenia bezpiecznej pracy w laboratorium</w:t>
            </w:r>
          </w:p>
        </w:tc>
        <w:tc>
          <w:tcPr>
            <w:tcW w:w="3001" w:type="dxa"/>
          </w:tcPr>
          <w:p w14:paraId="0CB376A8" w14:textId="77777777" w:rsidR="00E56B37" w:rsidRPr="004F449C" w:rsidRDefault="00BD0904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E56B37" w:rsidRPr="004F449C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4F449C">
              <w:rPr>
                <w:rFonts w:ascii="Arial" w:hAnsi="Arial" w:cs="Arial"/>
                <w:bCs/>
                <w:sz w:val="16"/>
                <w:szCs w:val="16"/>
              </w:rPr>
              <w:t xml:space="preserve">++, </w:t>
            </w:r>
          </w:p>
          <w:p w14:paraId="355FC796" w14:textId="77777777" w:rsidR="0093211F" w:rsidRPr="004F449C" w:rsidRDefault="00BD0904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E56B37" w:rsidRPr="004F449C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 w:rsidRPr="004F449C">
              <w:rPr>
                <w:rFonts w:ascii="Arial" w:hAnsi="Arial" w:cs="Arial"/>
                <w:bCs/>
                <w:sz w:val="16"/>
                <w:szCs w:val="16"/>
              </w:rPr>
              <w:t>+</w:t>
            </w:r>
          </w:p>
        </w:tc>
        <w:tc>
          <w:tcPr>
            <w:tcW w:w="1381" w:type="dxa"/>
          </w:tcPr>
          <w:p w14:paraId="2E643A39" w14:textId="77777777" w:rsidR="0093211F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49FAAB8" w14:textId="77777777" w:rsidR="00E56B37" w:rsidRPr="004F449C" w:rsidRDefault="00E56B37" w:rsidP="00E56B3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F449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2917CB5A" w14:textId="77777777" w:rsidR="0093211F" w:rsidRPr="004F449C" w:rsidRDefault="0093211F" w:rsidP="002C6B22">
      <w:pPr>
        <w:pStyle w:val="Default"/>
        <w:spacing w:line="360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F449C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4F449C" w:rsidRDefault="0093211F" w:rsidP="002C6B22">
      <w:pPr>
        <w:pStyle w:val="Default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F449C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4F449C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4F449C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4F449C" w:rsidRDefault="0093211F" w:rsidP="002C6B22">
      <w:pPr>
        <w:pStyle w:val="Default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F449C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4F449C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4F449C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B2721F" w:rsidRPr="004F449C" w:rsidRDefault="0093211F" w:rsidP="002C6B22">
      <w:pPr>
        <w:pStyle w:val="Default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F449C">
        <w:rPr>
          <w:rFonts w:asciiTheme="minorHAnsi" w:hAnsiTheme="minorHAnsi" w:cs="Times New Roman"/>
          <w:color w:val="auto"/>
          <w:sz w:val="20"/>
          <w:szCs w:val="20"/>
        </w:rPr>
        <w:lastRenderedPageBreak/>
        <w:t>1 – podstawowy,</w:t>
      </w:r>
    </w:p>
    <w:sectPr w:rsidR="00B2721F" w:rsidRPr="004F449C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E18FD" w14:textId="77777777" w:rsidR="009F3245" w:rsidRDefault="009F3245" w:rsidP="002C0CA5">
      <w:pPr>
        <w:spacing w:line="240" w:lineRule="auto"/>
      </w:pPr>
      <w:r>
        <w:separator/>
      </w:r>
    </w:p>
  </w:endnote>
  <w:endnote w:type="continuationSeparator" w:id="0">
    <w:p w14:paraId="4C86AB01" w14:textId="77777777" w:rsidR="009F3245" w:rsidRDefault="009F324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8349E" w14:textId="77777777" w:rsidR="009F3245" w:rsidRDefault="009F3245" w:rsidP="002C0CA5">
      <w:pPr>
        <w:spacing w:line="240" w:lineRule="auto"/>
      </w:pPr>
      <w:r>
        <w:separator/>
      </w:r>
    </w:p>
  </w:footnote>
  <w:footnote w:type="continuationSeparator" w:id="0">
    <w:p w14:paraId="4FD7C235" w14:textId="77777777" w:rsidR="009F3245" w:rsidRDefault="009F324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yMDU3NjM1NTdU0lEKTi0uzszPAykwqgUAhv01mywAAAA="/>
  </w:docVars>
  <w:rsids>
    <w:rsidRoot w:val="00ED11F9"/>
    <w:rsid w:val="00082A1D"/>
    <w:rsid w:val="000834BC"/>
    <w:rsid w:val="00084A72"/>
    <w:rsid w:val="000C4232"/>
    <w:rsid w:val="00195294"/>
    <w:rsid w:val="00207BBF"/>
    <w:rsid w:val="0025202E"/>
    <w:rsid w:val="002C0CA5"/>
    <w:rsid w:val="002C6B22"/>
    <w:rsid w:val="00341D25"/>
    <w:rsid w:val="0036131B"/>
    <w:rsid w:val="003B680D"/>
    <w:rsid w:val="004436FD"/>
    <w:rsid w:val="004F449C"/>
    <w:rsid w:val="004F5168"/>
    <w:rsid w:val="00601669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C5679"/>
    <w:rsid w:val="008E11BE"/>
    <w:rsid w:val="008F7E6F"/>
    <w:rsid w:val="00907838"/>
    <w:rsid w:val="00925376"/>
    <w:rsid w:val="0093211F"/>
    <w:rsid w:val="00965A2D"/>
    <w:rsid w:val="00966E0B"/>
    <w:rsid w:val="009B21A4"/>
    <w:rsid w:val="009E71F1"/>
    <w:rsid w:val="009F3245"/>
    <w:rsid w:val="00A43564"/>
    <w:rsid w:val="00B2721F"/>
    <w:rsid w:val="00B51E99"/>
    <w:rsid w:val="00BD0904"/>
    <w:rsid w:val="00C87160"/>
    <w:rsid w:val="00CA0923"/>
    <w:rsid w:val="00CA2EAF"/>
    <w:rsid w:val="00CD0414"/>
    <w:rsid w:val="00D527B8"/>
    <w:rsid w:val="00E56B37"/>
    <w:rsid w:val="00E75BC9"/>
    <w:rsid w:val="00ED11F9"/>
    <w:rsid w:val="00EE4F54"/>
    <w:rsid w:val="00F17173"/>
    <w:rsid w:val="00F370BF"/>
    <w:rsid w:val="00FB2DB7"/>
    <w:rsid w:val="00FC0D5C"/>
    <w:rsid w:val="00FF3E92"/>
    <w:rsid w:val="05C52670"/>
    <w:rsid w:val="09CA4438"/>
    <w:rsid w:val="0FC1E1B9"/>
    <w:rsid w:val="18DD0FAA"/>
    <w:rsid w:val="225E1D5A"/>
    <w:rsid w:val="2D783335"/>
    <w:rsid w:val="2DF919FD"/>
    <w:rsid w:val="44A294EE"/>
    <w:rsid w:val="46229326"/>
    <w:rsid w:val="479EA3D2"/>
    <w:rsid w:val="58D393C3"/>
    <w:rsid w:val="5FE23E35"/>
    <w:rsid w:val="61F8A716"/>
    <w:rsid w:val="70E1256A"/>
    <w:rsid w:val="71F0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A84B34"/>
  <w15:docId w15:val="{EA90EC0F-23B4-43D9-9C75-FF8002A5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1433</Words>
  <Characters>8601</Characters>
  <Application>Microsoft Office Word</Application>
  <DocSecurity>0</DocSecurity>
  <Lines>71</Lines>
  <Paragraphs>20</Paragraphs>
  <ScaleCrop>false</ScaleCrop>
  <Company>Microsoft</Company>
  <LinksUpToDate>false</LinksUpToDate>
  <CharactersWithSpaces>10014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2019-04-27T09:04:00Z</dcterms:created>
  <dcterms:modified xsi:type="dcterms:W3CDTF">2021-09-08T07:45:00Z</dcterms:modified>
</cp:coreProperties>
</file>