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936FA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5F6936FF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6936FB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F6936FC" w14:textId="77777777" w:rsidR="00CD0414" w:rsidRPr="00D64F1F" w:rsidRDefault="00D64F1F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D64F1F">
              <w:rPr>
                <w:rFonts w:ascii="Arial" w:hAnsi="Arial" w:cs="Arial"/>
                <w:b/>
                <w:sz w:val="20"/>
                <w:szCs w:val="20"/>
              </w:rPr>
              <w:t>Psychologia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F6936FD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F6936FE" w14:textId="77777777" w:rsidR="00CD0414" w:rsidRPr="003A2588" w:rsidRDefault="00BD0427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CD0414" w14:paraId="5F693702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F693700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5F693701" w14:textId="77777777" w:rsidR="00CD0414" w:rsidRPr="00582090" w:rsidRDefault="00D64F1F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Psychology</w:t>
            </w:r>
            <w:proofErr w:type="spellEnd"/>
          </w:p>
        </w:tc>
      </w:tr>
      <w:tr w:rsidR="00CD0414" w14:paraId="5F69370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F693703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693704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5F693708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693706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693707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5F69370D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F693709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69370A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F69370B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F69370C" w14:textId="77777777" w:rsidR="00207BBF" w:rsidRPr="00207BBF" w:rsidRDefault="00D64F1F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D0414" w14:paraId="5F693718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F69370E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69370F" w14:textId="77777777" w:rsidR="006C766B" w:rsidRPr="00207BB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5F693710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F693711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F693712" w14:textId="77777777" w:rsidR="006C766B" w:rsidRPr="00CD0414" w:rsidRDefault="00124878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sz w:val="16"/>
                <w:szCs w:val="16"/>
              </w:rPr>
              <w:t>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5F693713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693714" w14:textId="77777777" w:rsidR="006C766B" w:rsidRPr="00CD0414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5F693715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F693716" w14:textId="77777777" w:rsidR="00CD0414" w:rsidRPr="00CD0414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D64F1F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F693717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D64F1F">
              <w:rPr>
                <w:sz w:val="20"/>
                <w:szCs w:val="16"/>
              </w:rPr>
              <w:sym w:font="Wingdings" w:char="F07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5F69371F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F693719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F69371A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69371B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69371C" w14:textId="17C847EE" w:rsidR="00CD0414" w:rsidRPr="008C5679" w:rsidRDefault="00FA340C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1D057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1D0577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69371D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69371E" w14:textId="77777777" w:rsidR="00CD0414" w:rsidRPr="006C766B" w:rsidRDefault="00124878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124878">
              <w:rPr>
                <w:b/>
                <w:sz w:val="16"/>
                <w:szCs w:val="16"/>
              </w:rPr>
              <w:t>OGR_BT-1S-2L-17</w:t>
            </w:r>
          </w:p>
        </w:tc>
      </w:tr>
      <w:tr w:rsidR="00ED11F9" w:rsidRPr="00CD0414" w14:paraId="5F693721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693720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5F69372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F693722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693723" w14:textId="77777777" w:rsidR="00ED11F9" w:rsidRPr="007D736E" w:rsidRDefault="00D64F1F" w:rsidP="00C931EE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d</w:t>
            </w:r>
            <w:r w:rsidRPr="00E11FEB">
              <w:rPr>
                <w:rFonts w:ascii="Arial" w:hAnsi="Arial" w:cs="Arial"/>
                <w:bCs/>
                <w:sz w:val="16"/>
                <w:szCs w:val="16"/>
              </w:rPr>
              <w:t xml:space="preserve">r </w:t>
            </w:r>
            <w:r w:rsidR="00C931EE">
              <w:rPr>
                <w:rFonts w:ascii="Arial" w:hAnsi="Arial" w:cs="Arial"/>
                <w:bCs/>
                <w:sz w:val="16"/>
                <w:szCs w:val="16"/>
              </w:rPr>
              <w:t>Waldemar Kozłowski</w:t>
            </w:r>
          </w:p>
        </w:tc>
      </w:tr>
      <w:tr w:rsidR="00ED11F9" w14:paraId="5F69372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F693725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693726" w14:textId="77777777" w:rsidR="00ED11F9" w:rsidRPr="00582090" w:rsidRDefault="00C931EE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d</w:t>
            </w:r>
            <w:r w:rsidRPr="00E11FEB">
              <w:rPr>
                <w:rFonts w:ascii="Arial" w:hAnsi="Arial" w:cs="Arial"/>
                <w:bCs/>
                <w:sz w:val="16"/>
                <w:szCs w:val="16"/>
              </w:rPr>
              <w:t xml:space="preserve">r </w:t>
            </w:r>
            <w:r>
              <w:rPr>
                <w:rFonts w:ascii="Arial" w:hAnsi="Arial" w:cs="Arial"/>
                <w:bCs/>
                <w:sz w:val="16"/>
                <w:szCs w:val="16"/>
              </w:rPr>
              <w:t>Waldemar Kozłowski</w:t>
            </w:r>
          </w:p>
        </w:tc>
      </w:tr>
      <w:tr w:rsidR="00ED11F9" w14:paraId="5F69372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F693728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693729" w14:textId="77777777" w:rsidR="00ED11F9" w:rsidRPr="00582090" w:rsidRDefault="00D64F1F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42156">
              <w:rPr>
                <w:rFonts w:ascii="Arial" w:hAnsi="Arial" w:cs="Arial"/>
                <w:bCs/>
                <w:sz w:val="16"/>
                <w:szCs w:val="16"/>
              </w:rPr>
              <w:t>Katedra Edukacji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i Kultury, Wydział Nauk Społecznych</w:t>
            </w:r>
          </w:p>
        </w:tc>
      </w:tr>
      <w:tr w:rsidR="00ED11F9" w14:paraId="5F69372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F69372B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69372C" w14:textId="6C22F308" w:rsidR="00ED11F9" w:rsidRPr="00582090" w:rsidRDefault="00FA340C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9253DB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</w:t>
            </w:r>
            <w:r w:rsidR="00675EA5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>Biotechn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ologii </w:t>
            </w:r>
          </w:p>
        </w:tc>
      </w:tr>
      <w:tr w:rsidR="00ED11F9" w14:paraId="5F69373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F69372E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69372F" w14:textId="77777777" w:rsidR="00D64F1F" w:rsidRDefault="00D64F1F" w:rsidP="00D64F1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Celem przedmiotu jest przybliżenie studentom podstawowych zagadnień z zakresu psychologii ogólnej </w:t>
            </w:r>
          </w:p>
          <w:p w14:paraId="5F693730" w14:textId="77777777" w:rsidR="00ED11F9" w:rsidRDefault="00D64F1F" w:rsidP="00D64F1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(z elementami psychologii rozwoju i społecznej). Treści kształcenia obejmują wybrane prawidłowości funkcjonowania poznawczego i emocjonalno- społecznego człowieka oraz ich uwarunkowania. Mają na celu umożliwienie studentom przyswojenia podstawowych pojęć i tez psychologicznych, pobudzających refleksję nad mechanizmami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zachowań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własnych i innych ludzi oraz ułatwiających opisywanie i rozumienie złożonych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zachowań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człowieka. </w:t>
            </w:r>
          </w:p>
          <w:p w14:paraId="5F693731" w14:textId="77777777" w:rsidR="00D64F1F" w:rsidRDefault="00D64F1F" w:rsidP="00D64F1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A058C">
              <w:rPr>
                <w:rFonts w:ascii="Arial" w:hAnsi="Arial" w:cs="Arial"/>
                <w:sz w:val="16"/>
                <w:szCs w:val="16"/>
                <w:u w:val="single"/>
              </w:rPr>
              <w:t>Wykład:</w:t>
            </w:r>
            <w:r w:rsidRPr="003422C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3422C5">
              <w:rPr>
                <w:rFonts w:ascii="Arial" w:hAnsi="Arial" w:cs="Arial"/>
                <w:sz w:val="16"/>
                <w:szCs w:val="16"/>
              </w:rPr>
              <w:t>rzedmiot</w:t>
            </w:r>
            <w:r>
              <w:rPr>
                <w:rFonts w:ascii="Arial" w:hAnsi="Arial" w:cs="Arial"/>
                <w:sz w:val="16"/>
                <w:szCs w:val="16"/>
              </w:rPr>
              <w:t xml:space="preserve">, dyscypliny szczegółowe i historia rozwoju psychologii; potoczna vs naukowa wiedza o człowieku; orientacje teoretyczne w psychologii (psychoanaliza, behawioryzm, psychologia poznawcza i humanistyczna); czynniki rozwoju i kształtowania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zachowań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osobowości jednostki (biologiczne i środowiskowe); funkcjonowanie poznawcze człowieka (pamięć, myślenie, uczenie się, kreatywność, inteligencja); funkcjonowanie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emocjonalno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społeczne (emocje i motywacja, potrzeby psychologiczne, sytuacje trudne – stres i frustracja, relacje interpersonalne); wyznaczniki indywidualności jednostki (temperament i  osobowość).</w:t>
            </w:r>
          </w:p>
          <w:p w14:paraId="5F693732" w14:textId="77777777" w:rsidR="00D64F1F" w:rsidRDefault="00D64F1F" w:rsidP="00D64F1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0B66">
              <w:rPr>
                <w:rFonts w:ascii="Arial" w:hAnsi="Arial" w:cs="Arial"/>
                <w:sz w:val="16"/>
                <w:szCs w:val="16"/>
                <w:u w:val="single"/>
              </w:rPr>
              <w:t>Ćwiczenia</w:t>
            </w:r>
            <w:r>
              <w:rPr>
                <w:rFonts w:ascii="Arial" w:hAnsi="Arial" w:cs="Arial"/>
                <w:sz w:val="16"/>
                <w:szCs w:val="16"/>
              </w:rPr>
              <w:t>:  co nas kształtuje? (analiza uwarunkowań rozwoju na podstawie psychologicznego studium postaci);</w:t>
            </w:r>
          </w:p>
          <w:p w14:paraId="5F693733" w14:textId="77777777" w:rsidR="00ED11F9" w:rsidRPr="00582090" w:rsidRDefault="00D64F1F" w:rsidP="00D64F1F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jak doskonalić własny sposób uczenia się? (o technologii pracy umysłowej i zasadach efektywnego uczenia się); jak zwiększać potencjał własnej kreatywności? (o wyznacznikach i ograniczeniach twórczego myślenia); jak sobie radzić w trudnych sytuacjach? (o czynnikach odporności na stres i frustrację); jak funkcjonujemy w relacjach społecznych? (konformizm i agresja vs empatia i prospołeczność); jakie problemy i zaburzenia w funkcjonowaniu psychicznym dotykają ludzi? ( rodzaje i przejawy zaburzeń zdrowia psychicznego).</w:t>
            </w:r>
          </w:p>
        </w:tc>
      </w:tr>
      <w:tr w:rsidR="00ED11F9" w:rsidRPr="00E31A6B" w14:paraId="5F693738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F693735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693736" w14:textId="77777777" w:rsidR="00D64F1F" w:rsidRPr="00D64F1F" w:rsidRDefault="00D64F1F" w:rsidP="00D64F1F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D64F1F">
              <w:rPr>
                <w:rFonts w:ascii="Arial" w:hAnsi="Arial" w:cs="Arial"/>
                <w:sz w:val="16"/>
                <w:szCs w:val="16"/>
              </w:rPr>
              <w:t xml:space="preserve">wykład……………………………… ;  liczba godzin …15...;  </w:t>
            </w:r>
          </w:p>
          <w:p w14:paraId="5F693737" w14:textId="77777777" w:rsidR="00ED11F9" w:rsidRPr="00BD2417" w:rsidRDefault="00D64F1F" w:rsidP="00D64F1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D64F1F">
              <w:rPr>
                <w:rFonts w:ascii="Arial" w:hAnsi="Arial" w:cs="Arial"/>
                <w:sz w:val="16"/>
                <w:szCs w:val="16"/>
              </w:rPr>
              <w:t>ćwiczenia audytoryjne……………  ;  liczba godzin ....15...;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5F08E0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</w:tr>
      <w:tr w:rsidR="00ED11F9" w:rsidRPr="00E31A6B" w14:paraId="5F69373B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F693739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69373A" w14:textId="77777777" w:rsidR="00ED11F9" w:rsidRPr="00582090" w:rsidRDefault="00D64F1F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 z elementami konwersatoryjnymi; ćwiczenia audytoryjne – dyskusja grupowa, zespołowe opracowanie i prezentacja określonego tematu, ćwiczenia ilustrujące omawiane prawidłowości, samoocena wybranych właściwości psychologicznych z uż</w:t>
            </w:r>
            <w:r w:rsidR="00FA340C">
              <w:rPr>
                <w:rFonts w:ascii="Arial" w:hAnsi="Arial" w:cs="Arial"/>
                <w:sz w:val="16"/>
                <w:szCs w:val="16"/>
              </w:rPr>
              <w:t>yciem  technik psychologicznych, możliwości wykorzystywania kształcenia na odległość w przypadkach koniecznych</w:t>
            </w:r>
          </w:p>
        </w:tc>
      </w:tr>
      <w:tr w:rsidR="00ED11F9" w:rsidRPr="00E31A6B" w14:paraId="5F69374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F69373C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5F69373D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69373E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5F69373F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5F693740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14:paraId="5F69374A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5F693742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5F693743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5F693744" w14:textId="77777777" w:rsidR="00ED11F9" w:rsidRPr="00582090" w:rsidRDefault="009D20BD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>W1 zna podstawową terminologię i teorie, rozumie podstawowe różnice w ujmowaniu istoty natury ludzkiej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5F693745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5F693746" w14:textId="77777777" w:rsidR="00ED11F9" w:rsidRPr="00582090" w:rsidRDefault="009D20BD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>U1 potrafi analizować biologiczne i społeczne uwarunkowania rozwoju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5F693747" w14:textId="77777777" w:rsidR="00ED11F9" w:rsidRPr="00BD241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5F693748" w14:textId="77777777" w:rsidR="009D20BD" w:rsidRPr="009D20BD" w:rsidRDefault="009D20BD" w:rsidP="009D20B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>K1 jest uwrażliwiony na przejawy negatywnych zjawisk</w:t>
            </w:r>
          </w:p>
          <w:p w14:paraId="5F693749" w14:textId="77777777" w:rsidR="00ED11F9" w:rsidRPr="00582090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5F693751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F69374B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F69374C" w14:textId="77777777" w:rsidR="00D64F1F" w:rsidRDefault="00D64F1F" w:rsidP="00D64F1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9D20BD">
              <w:rPr>
                <w:rFonts w:ascii="Arial" w:hAnsi="Arial" w:cs="Arial"/>
                <w:sz w:val="16"/>
                <w:szCs w:val="16"/>
              </w:rPr>
              <w:t>W1</w:t>
            </w:r>
            <w:r>
              <w:rPr>
                <w:rFonts w:ascii="Arial" w:hAnsi="Arial" w:cs="Arial"/>
                <w:sz w:val="16"/>
                <w:szCs w:val="16"/>
              </w:rPr>
              <w:t xml:space="preserve"> – egzamin testowy; dyskusja na ćwiczeniach; wykorzystanie tej wiedzy w prezentacji tematu</w:t>
            </w:r>
          </w:p>
          <w:p w14:paraId="5F69374D" w14:textId="77777777" w:rsidR="00D64F1F" w:rsidRDefault="00D64F1F" w:rsidP="00D64F1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9D20BD">
              <w:rPr>
                <w:rFonts w:ascii="Arial" w:hAnsi="Arial" w:cs="Arial"/>
                <w:sz w:val="16"/>
                <w:szCs w:val="16"/>
              </w:rPr>
              <w:t>U1</w:t>
            </w:r>
            <w:r>
              <w:rPr>
                <w:rFonts w:ascii="Arial" w:hAnsi="Arial" w:cs="Arial"/>
                <w:sz w:val="16"/>
                <w:szCs w:val="16"/>
              </w:rPr>
              <w:t xml:space="preserve"> – opracowanie psychologicznego studium wybranej postaci – wersja pisemna i analiza na ćwiczeniach;</w:t>
            </w:r>
          </w:p>
          <w:p w14:paraId="5F69374E" w14:textId="77777777" w:rsidR="00D64F1F" w:rsidRDefault="00D64F1F" w:rsidP="00D64F1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egzamin testowy</w:t>
            </w:r>
          </w:p>
          <w:p w14:paraId="5F69374F" w14:textId="77777777" w:rsidR="00ED11F9" w:rsidRDefault="00D64F1F" w:rsidP="009D20B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9D20BD">
              <w:rPr>
                <w:rFonts w:ascii="Arial" w:hAnsi="Arial" w:cs="Arial"/>
                <w:sz w:val="16"/>
                <w:szCs w:val="16"/>
              </w:rPr>
              <w:t>K1</w:t>
            </w:r>
            <w:r>
              <w:rPr>
                <w:rFonts w:ascii="Arial" w:hAnsi="Arial" w:cs="Arial"/>
                <w:sz w:val="16"/>
                <w:szCs w:val="16"/>
              </w:rPr>
              <w:t xml:space="preserve"> – dyskusja i komentarze na ćwiczeniach; sposób prezentacji tematu</w:t>
            </w:r>
          </w:p>
          <w:p w14:paraId="5F693750" w14:textId="77777777" w:rsidR="00FA340C" w:rsidRPr="009E71F1" w:rsidRDefault="00FA340C" w:rsidP="009D20BD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14:paraId="5F693755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F693752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F693753" w14:textId="77777777" w:rsidR="00D64F1F" w:rsidRDefault="00D64F1F" w:rsidP="00D64F1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Pytania testowe i ocena;  elektroniczna wersja prezentowanego tematu oraz pisemne opracowanie </w:t>
            </w:r>
          </w:p>
          <w:p w14:paraId="5F693754" w14:textId="77777777" w:rsidR="00ED11F9" w:rsidRPr="009E71F1" w:rsidRDefault="00D64F1F" w:rsidP="00D64F1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psychologicznego stud</w:t>
            </w:r>
            <w:r w:rsidR="00FA340C">
              <w:rPr>
                <w:rFonts w:ascii="Arial" w:hAnsi="Arial" w:cs="Arial"/>
                <w:sz w:val="16"/>
                <w:szCs w:val="16"/>
              </w:rPr>
              <w:t>ium postaci i uzyskane oceny,  możliwości wykorzystywania kształcenia na odległość w przypadkach koniecznych</w:t>
            </w:r>
          </w:p>
        </w:tc>
      </w:tr>
      <w:tr w:rsidR="00ED11F9" w14:paraId="5F693759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F693756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5F693757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F693758" w14:textId="77777777" w:rsidR="00ED11F9" w:rsidRPr="009E71F1" w:rsidRDefault="00D64F1F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2B7ED7">
              <w:rPr>
                <w:rFonts w:ascii="Arial" w:hAnsi="Arial" w:cs="Arial"/>
                <w:bCs/>
                <w:sz w:val="16"/>
                <w:szCs w:val="16"/>
              </w:rPr>
              <w:t>Ocena z egzaminu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– 50 %, ocena z ćwiczeń – 50 %</w:t>
            </w:r>
          </w:p>
        </w:tc>
      </w:tr>
      <w:tr w:rsidR="00ED11F9" w14:paraId="5F69375C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5F69375A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F69375B" w14:textId="77777777" w:rsidR="00ED11F9" w:rsidRPr="009E71F1" w:rsidRDefault="00D64F1F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Sale dydaktyczne SGGW</w:t>
            </w:r>
          </w:p>
        </w:tc>
      </w:tr>
      <w:tr w:rsidR="00ED11F9" w14:paraId="5F693764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F69375D" w14:textId="77777777" w:rsidR="00ED11F9" w:rsidRPr="00582090" w:rsidRDefault="00ED11F9" w:rsidP="00D64F1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5F69375E" w14:textId="77777777" w:rsidR="00D64F1F" w:rsidRPr="00386544" w:rsidRDefault="00D64F1F" w:rsidP="00D64F1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86544">
              <w:rPr>
                <w:rFonts w:ascii="Arial" w:hAnsi="Arial" w:cs="Arial"/>
                <w:sz w:val="16"/>
                <w:szCs w:val="16"/>
              </w:rPr>
              <w:t>1. Aronson E.: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86544">
              <w:rPr>
                <w:rFonts w:ascii="Arial" w:hAnsi="Arial" w:cs="Arial"/>
                <w:i/>
                <w:sz w:val="16"/>
                <w:szCs w:val="16"/>
              </w:rPr>
              <w:t>Człowiek – istota społeczna.</w:t>
            </w:r>
            <w:r>
              <w:rPr>
                <w:rFonts w:ascii="Arial" w:hAnsi="Arial" w:cs="Arial"/>
                <w:sz w:val="16"/>
                <w:szCs w:val="16"/>
              </w:rPr>
              <w:t xml:space="preserve"> Warszawa 1998 </w:t>
            </w:r>
          </w:p>
          <w:p w14:paraId="5F69375F" w14:textId="77777777" w:rsidR="00D64F1F" w:rsidRPr="006E2D2D" w:rsidRDefault="00D64F1F" w:rsidP="00D64F1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86544">
              <w:rPr>
                <w:rFonts w:ascii="Arial" w:hAnsi="Arial" w:cs="Arial"/>
                <w:sz w:val="16"/>
                <w:szCs w:val="16"/>
              </w:rPr>
              <w:t>2.</w:t>
            </w:r>
            <w:r>
              <w:rPr>
                <w:rFonts w:ascii="Arial" w:hAnsi="Arial" w:cs="Arial"/>
                <w:sz w:val="16"/>
                <w:szCs w:val="16"/>
              </w:rPr>
              <w:t xml:space="preserve"> Kozielecki J.: </w:t>
            </w:r>
            <w:r w:rsidRPr="00386544">
              <w:rPr>
                <w:rFonts w:ascii="Arial" w:hAnsi="Arial" w:cs="Arial"/>
                <w:i/>
                <w:sz w:val="16"/>
                <w:szCs w:val="16"/>
              </w:rPr>
              <w:t>Koncepcje psychologiczne człowieka.</w:t>
            </w:r>
            <w:r>
              <w:rPr>
                <w:rFonts w:ascii="Arial" w:hAnsi="Arial" w:cs="Arial"/>
                <w:sz w:val="16"/>
                <w:szCs w:val="16"/>
              </w:rPr>
              <w:t xml:space="preserve"> Warszawa 1997</w:t>
            </w:r>
          </w:p>
          <w:p w14:paraId="5F693760" w14:textId="77777777" w:rsidR="00D64F1F" w:rsidRPr="006E2D2D" w:rsidRDefault="00D64F1F" w:rsidP="00D64F1F">
            <w:pPr>
              <w:spacing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386544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Strelau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J. (red):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Psychologia. </w:t>
            </w:r>
            <w:r>
              <w:rPr>
                <w:rFonts w:ascii="Arial" w:hAnsi="Arial" w:cs="Arial"/>
                <w:sz w:val="16"/>
                <w:szCs w:val="16"/>
              </w:rPr>
              <w:t>t</w:t>
            </w:r>
            <w:r w:rsidRPr="006E2D2D">
              <w:rPr>
                <w:rFonts w:ascii="Arial" w:hAnsi="Arial" w:cs="Arial"/>
                <w:sz w:val="16"/>
                <w:szCs w:val="16"/>
              </w:rPr>
              <w:t>. 1 i 2</w:t>
            </w:r>
            <w:r>
              <w:rPr>
                <w:rFonts w:ascii="Arial" w:hAnsi="Arial" w:cs="Arial"/>
                <w:sz w:val="16"/>
                <w:szCs w:val="16"/>
              </w:rPr>
              <w:t>. Gdańsk 2000</w:t>
            </w:r>
          </w:p>
          <w:p w14:paraId="5F693761" w14:textId="77777777" w:rsidR="00D64F1F" w:rsidRPr="006E2D2D" w:rsidRDefault="00D64F1F" w:rsidP="00D64F1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386544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 xml:space="preserve"> Tomaszewski T. (red): </w:t>
            </w:r>
            <w:r>
              <w:rPr>
                <w:rFonts w:ascii="Arial" w:hAnsi="Arial" w:cs="Arial"/>
                <w:i/>
                <w:sz w:val="16"/>
                <w:szCs w:val="16"/>
              </w:rPr>
              <w:t>Psychologia.</w:t>
            </w:r>
            <w:r>
              <w:rPr>
                <w:rFonts w:ascii="Arial" w:hAnsi="Arial" w:cs="Arial"/>
                <w:sz w:val="16"/>
                <w:szCs w:val="16"/>
              </w:rPr>
              <w:t xml:space="preserve"> t. 1 – 4. Warszawa 1992</w:t>
            </w:r>
          </w:p>
          <w:p w14:paraId="5F693762" w14:textId="77777777" w:rsidR="00D64F1F" w:rsidRDefault="00D64F1F" w:rsidP="00D64F1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5. Włodarski Z., Matczak A.: </w:t>
            </w:r>
            <w:r>
              <w:rPr>
                <w:rFonts w:ascii="Arial" w:hAnsi="Arial" w:cs="Arial"/>
                <w:i/>
                <w:sz w:val="16"/>
                <w:szCs w:val="16"/>
              </w:rPr>
              <w:t>Wprowadzenie do psychologii.</w:t>
            </w:r>
            <w:r>
              <w:rPr>
                <w:rFonts w:ascii="Arial" w:hAnsi="Arial" w:cs="Arial"/>
                <w:sz w:val="16"/>
                <w:szCs w:val="16"/>
              </w:rPr>
              <w:t xml:space="preserve"> Warszawa 1998</w:t>
            </w:r>
          </w:p>
          <w:p w14:paraId="5F693763" w14:textId="77777777" w:rsidR="00ED11F9" w:rsidRPr="00D64F1F" w:rsidRDefault="00D64F1F" w:rsidP="00D64F1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Zimbardo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.: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Psychologia i życie. </w:t>
            </w:r>
            <w:r>
              <w:rPr>
                <w:rFonts w:ascii="Arial" w:hAnsi="Arial" w:cs="Arial"/>
                <w:sz w:val="16"/>
                <w:szCs w:val="16"/>
              </w:rPr>
              <w:t>Warszawa 1999</w:t>
            </w:r>
          </w:p>
        </w:tc>
      </w:tr>
      <w:tr w:rsidR="00ED11F9" w14:paraId="5F693767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F693765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14:paraId="5F693766" w14:textId="77777777" w:rsidR="00ED11F9" w:rsidRPr="00D64F1F" w:rsidRDefault="00D64F1F" w:rsidP="00D64F1F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 ECTS = 30h; wykład i ćwiczenia ( 30 h) + egzamin testowy ( 1 h) + przygotowanie do egzaminu (9 h) + przygotowanie prezentacji na ćwiczenia i studium postaci ( 5 h)   =  łącznie 45 h </w:t>
            </w:r>
          </w:p>
        </w:tc>
      </w:tr>
    </w:tbl>
    <w:p w14:paraId="5F693768" w14:textId="77777777" w:rsidR="008F7E6F" w:rsidRDefault="00ED11F9" w:rsidP="00124878">
      <w:pPr>
        <w:rPr>
          <w:sz w:val="16"/>
        </w:rPr>
      </w:pPr>
      <w:r>
        <w:rPr>
          <w:sz w:val="16"/>
        </w:rPr>
        <w:br/>
      </w:r>
    </w:p>
    <w:p w14:paraId="5F693769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5F69376C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5F69376A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5F69376B" w14:textId="77777777" w:rsidR="00ED11F9" w:rsidRPr="00A87261" w:rsidRDefault="00124878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</w:t>
            </w:r>
            <w:r w:rsidR="00ED11F9">
              <w:rPr>
                <w:b/>
                <w:bCs/>
                <w:sz w:val="18"/>
                <w:szCs w:val="18"/>
              </w:rPr>
              <w:t>. h</w:t>
            </w:r>
          </w:p>
        </w:tc>
      </w:tr>
      <w:tr w:rsidR="00ED11F9" w:rsidRPr="00A87261" w14:paraId="5F69376F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F69376D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F69376E" w14:textId="77777777" w:rsidR="00ED11F9" w:rsidRPr="00A87261" w:rsidRDefault="00124878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ED11F9">
              <w:rPr>
                <w:b/>
                <w:bCs/>
                <w:sz w:val="18"/>
                <w:szCs w:val="18"/>
              </w:rPr>
              <w:t>. ECTS</w:t>
            </w:r>
          </w:p>
        </w:tc>
      </w:tr>
    </w:tbl>
    <w:p w14:paraId="5F693770" w14:textId="77777777" w:rsidR="00ED11F9" w:rsidRDefault="00ED11F9" w:rsidP="00ED11F9"/>
    <w:p w14:paraId="5F693771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5F693772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5F693777" w14:textId="77777777" w:rsidTr="0093211F">
        <w:tc>
          <w:tcPr>
            <w:tcW w:w="1547" w:type="dxa"/>
          </w:tcPr>
          <w:p w14:paraId="5F693773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5F693774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5F693775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5F693776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5F693780" w14:textId="77777777" w:rsidTr="0093211F">
        <w:tc>
          <w:tcPr>
            <w:tcW w:w="1547" w:type="dxa"/>
          </w:tcPr>
          <w:p w14:paraId="5F693778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5F693779" w14:textId="77777777" w:rsidR="0093211F" w:rsidRPr="009D20BD" w:rsidRDefault="009D20BD" w:rsidP="009D20B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>W1 zna podstawową terminologię i teorie, rozumie podstawowe różnice w ujmowaniu istoty natury ludzkiej</w:t>
            </w:r>
          </w:p>
        </w:tc>
        <w:tc>
          <w:tcPr>
            <w:tcW w:w="3001" w:type="dxa"/>
          </w:tcPr>
          <w:p w14:paraId="5F69377A" w14:textId="77777777" w:rsidR="009D20BD" w:rsidRPr="009D20BD" w:rsidRDefault="009D20BD" w:rsidP="009D20BD">
            <w:pPr>
              <w:tabs>
                <w:tab w:val="left" w:pos="2022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 xml:space="preserve">K_W10 </w:t>
            </w:r>
          </w:p>
          <w:p w14:paraId="5F69377B" w14:textId="77777777" w:rsidR="009D20BD" w:rsidRPr="009D20BD" w:rsidRDefault="009D20BD" w:rsidP="009D20BD">
            <w:pPr>
              <w:tabs>
                <w:tab w:val="left" w:pos="2022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>K_W09</w:t>
            </w:r>
            <w:r w:rsidRPr="009D20BD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  <w:p w14:paraId="5F69377C" w14:textId="77777777" w:rsidR="0093211F" w:rsidRPr="009D20BD" w:rsidRDefault="009D20BD" w:rsidP="009D20BD">
            <w:pPr>
              <w:tabs>
                <w:tab w:val="left" w:pos="2022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>K_W13</w:t>
            </w:r>
          </w:p>
        </w:tc>
        <w:tc>
          <w:tcPr>
            <w:tcW w:w="1381" w:type="dxa"/>
          </w:tcPr>
          <w:p w14:paraId="5F69377D" w14:textId="77777777" w:rsidR="0093211F" w:rsidRPr="009D20BD" w:rsidRDefault="009D20BD" w:rsidP="009D20B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F69377E" w14:textId="77777777" w:rsidR="009D20BD" w:rsidRPr="009D20BD" w:rsidRDefault="009D20BD" w:rsidP="009D20B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F69377F" w14:textId="77777777" w:rsidR="009D20BD" w:rsidRPr="009D20BD" w:rsidRDefault="009D20BD" w:rsidP="009D20B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93211F" w:rsidRPr="00FB1C10" w14:paraId="5F693789" w14:textId="77777777" w:rsidTr="0093211F">
        <w:tc>
          <w:tcPr>
            <w:tcW w:w="1547" w:type="dxa"/>
          </w:tcPr>
          <w:p w14:paraId="5F693781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5F693782" w14:textId="77777777" w:rsidR="0093211F" w:rsidRPr="009D20BD" w:rsidRDefault="009D20BD" w:rsidP="009D20B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>U1 potrafi analizować biologiczne i społeczne uwarunkowania rozwoju</w:t>
            </w:r>
          </w:p>
        </w:tc>
        <w:tc>
          <w:tcPr>
            <w:tcW w:w="3001" w:type="dxa"/>
          </w:tcPr>
          <w:p w14:paraId="5F693783" w14:textId="77777777" w:rsidR="009D20BD" w:rsidRPr="009D20BD" w:rsidRDefault="009D20BD" w:rsidP="009D20BD">
            <w:pPr>
              <w:tabs>
                <w:tab w:val="right" w:pos="2785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 xml:space="preserve">K_U03 </w:t>
            </w:r>
          </w:p>
          <w:p w14:paraId="5F693784" w14:textId="77777777" w:rsidR="009D20BD" w:rsidRPr="009D20BD" w:rsidRDefault="009D20BD" w:rsidP="009D20BD">
            <w:pPr>
              <w:tabs>
                <w:tab w:val="right" w:pos="2785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 xml:space="preserve">K_U08 </w:t>
            </w:r>
          </w:p>
          <w:p w14:paraId="5F693785" w14:textId="77777777" w:rsidR="0093211F" w:rsidRPr="009D20BD" w:rsidRDefault="009D20BD" w:rsidP="009D20BD">
            <w:pPr>
              <w:tabs>
                <w:tab w:val="right" w:pos="2785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</w:tc>
        <w:tc>
          <w:tcPr>
            <w:tcW w:w="1381" w:type="dxa"/>
          </w:tcPr>
          <w:p w14:paraId="5F693786" w14:textId="77777777" w:rsidR="0093211F" w:rsidRPr="009D20BD" w:rsidRDefault="009D20BD" w:rsidP="009D20B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F693787" w14:textId="77777777" w:rsidR="009D20BD" w:rsidRPr="009D20BD" w:rsidRDefault="009D20BD" w:rsidP="009D20B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F693788" w14:textId="77777777" w:rsidR="009D20BD" w:rsidRPr="009D20BD" w:rsidRDefault="009D20BD" w:rsidP="009D20B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93211F" w:rsidRPr="00FB1C10" w14:paraId="5F693795" w14:textId="77777777" w:rsidTr="0093211F">
        <w:tc>
          <w:tcPr>
            <w:tcW w:w="1547" w:type="dxa"/>
          </w:tcPr>
          <w:p w14:paraId="5F69378A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5F69378B" w14:textId="77777777" w:rsidR="0093211F" w:rsidRPr="009D20BD" w:rsidRDefault="009D20BD" w:rsidP="009D20B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>K1 jest uwrażliwiony na przejawy negatywnych zjawisk</w:t>
            </w:r>
          </w:p>
          <w:p w14:paraId="5F69378C" w14:textId="77777777" w:rsidR="009D20BD" w:rsidRPr="009D20BD" w:rsidRDefault="009D20BD" w:rsidP="009D20BD">
            <w:pPr>
              <w:spacing w:line="240" w:lineRule="auto"/>
              <w:ind w:firstLine="708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F69378D" w14:textId="77777777" w:rsidR="009D20BD" w:rsidRPr="009D20BD" w:rsidRDefault="009D20BD" w:rsidP="009D20BD">
            <w:pPr>
              <w:spacing w:line="240" w:lineRule="auto"/>
              <w:ind w:firstLine="70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5F69378E" w14:textId="77777777" w:rsidR="009D20BD" w:rsidRPr="009D20BD" w:rsidRDefault="009D20BD" w:rsidP="009D20B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 xml:space="preserve">K_K06 </w:t>
            </w:r>
          </w:p>
          <w:p w14:paraId="5F69378F" w14:textId="77777777" w:rsidR="009D20BD" w:rsidRPr="009D20BD" w:rsidRDefault="009D20BD" w:rsidP="009D20B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 xml:space="preserve">K_K02 </w:t>
            </w:r>
          </w:p>
          <w:p w14:paraId="5F693790" w14:textId="77777777" w:rsidR="009D20BD" w:rsidRPr="009D20BD" w:rsidRDefault="009D20BD" w:rsidP="009D20B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 xml:space="preserve">K_K05 </w:t>
            </w:r>
          </w:p>
          <w:p w14:paraId="5F693791" w14:textId="77777777" w:rsidR="009D20BD" w:rsidRPr="009D20BD" w:rsidRDefault="009D20BD" w:rsidP="009D20B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5F693792" w14:textId="77777777" w:rsidR="0093211F" w:rsidRPr="009D20BD" w:rsidRDefault="009D20BD" w:rsidP="009D20B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F693793" w14:textId="77777777" w:rsidR="009D20BD" w:rsidRPr="009D20BD" w:rsidRDefault="009D20BD" w:rsidP="009D20B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F693794" w14:textId="77777777" w:rsidR="009D20BD" w:rsidRPr="009D20BD" w:rsidRDefault="009D20BD" w:rsidP="009D20B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D20B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5F693796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5F693797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F693798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5F693799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5F69379A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5F69379B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69379E" w14:textId="77777777" w:rsidR="00D6642B" w:rsidRDefault="00D6642B" w:rsidP="002C0CA5">
      <w:pPr>
        <w:spacing w:line="240" w:lineRule="auto"/>
      </w:pPr>
      <w:r>
        <w:separator/>
      </w:r>
    </w:p>
  </w:endnote>
  <w:endnote w:type="continuationSeparator" w:id="0">
    <w:p w14:paraId="5F69379F" w14:textId="77777777" w:rsidR="00D6642B" w:rsidRDefault="00D6642B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69379C" w14:textId="77777777" w:rsidR="00D6642B" w:rsidRDefault="00D6642B" w:rsidP="002C0CA5">
      <w:pPr>
        <w:spacing w:line="240" w:lineRule="auto"/>
      </w:pPr>
      <w:r>
        <w:separator/>
      </w:r>
    </w:p>
  </w:footnote>
  <w:footnote w:type="continuationSeparator" w:id="0">
    <w:p w14:paraId="5F69379D" w14:textId="77777777" w:rsidR="00D6642B" w:rsidRDefault="00D6642B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1MjQ1MzAwNTQxNTBW0lEKTi0uzszPAykwrgUAyNh7BywAAAA="/>
  </w:docVars>
  <w:rsids>
    <w:rsidRoot w:val="00ED11F9"/>
    <w:rsid w:val="0003775A"/>
    <w:rsid w:val="000834BC"/>
    <w:rsid w:val="000C4232"/>
    <w:rsid w:val="00115001"/>
    <w:rsid w:val="00124878"/>
    <w:rsid w:val="001D0577"/>
    <w:rsid w:val="00207BBF"/>
    <w:rsid w:val="0025202E"/>
    <w:rsid w:val="002C0CA5"/>
    <w:rsid w:val="00300A91"/>
    <w:rsid w:val="00341D25"/>
    <w:rsid w:val="0036131B"/>
    <w:rsid w:val="00392CAB"/>
    <w:rsid w:val="003B680D"/>
    <w:rsid w:val="004F5168"/>
    <w:rsid w:val="00592616"/>
    <w:rsid w:val="006537EC"/>
    <w:rsid w:val="006674DC"/>
    <w:rsid w:val="00675EA5"/>
    <w:rsid w:val="006C766B"/>
    <w:rsid w:val="0072568B"/>
    <w:rsid w:val="00735F91"/>
    <w:rsid w:val="007B15AA"/>
    <w:rsid w:val="007D736E"/>
    <w:rsid w:val="00860FAB"/>
    <w:rsid w:val="008C5679"/>
    <w:rsid w:val="008F7E6F"/>
    <w:rsid w:val="00925376"/>
    <w:rsid w:val="009253DB"/>
    <w:rsid w:val="0093211F"/>
    <w:rsid w:val="00965A2D"/>
    <w:rsid w:val="00966E0B"/>
    <w:rsid w:val="009B21A4"/>
    <w:rsid w:val="009D20BD"/>
    <w:rsid w:val="009E71F1"/>
    <w:rsid w:val="00A43564"/>
    <w:rsid w:val="00B2721F"/>
    <w:rsid w:val="00B51E99"/>
    <w:rsid w:val="00BD0427"/>
    <w:rsid w:val="00C931EE"/>
    <w:rsid w:val="00CD0414"/>
    <w:rsid w:val="00D527B8"/>
    <w:rsid w:val="00D64F1F"/>
    <w:rsid w:val="00D6642B"/>
    <w:rsid w:val="00E75BC9"/>
    <w:rsid w:val="00ED11F9"/>
    <w:rsid w:val="00EE4F54"/>
    <w:rsid w:val="00EE64BF"/>
    <w:rsid w:val="00F17173"/>
    <w:rsid w:val="00F370BF"/>
    <w:rsid w:val="00FA340C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6936FA"/>
  <w15:docId w15:val="{8AD8F724-BAE9-4C67-8A7C-57D89FA79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834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6</cp:revision>
  <cp:lastPrinted>2019-03-18T08:34:00Z</cp:lastPrinted>
  <dcterms:created xsi:type="dcterms:W3CDTF">2019-04-27T10:44:00Z</dcterms:created>
  <dcterms:modified xsi:type="dcterms:W3CDTF">2021-09-08T07:50:00Z</dcterms:modified>
</cp:coreProperties>
</file>