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EA5E7B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A5E7B" w:rsidRPr="00EA5E7B" w14:paraId="63B6BDEE" w14:textId="77777777" w:rsidTr="01CFE1C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EA5E7B" w:rsidRDefault="00CD0414" w:rsidP="008D7EF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5E7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5A0B403" w14:textId="77777777" w:rsidR="00CD0414" w:rsidRPr="00EA5E7B" w:rsidRDefault="008D7EF4" w:rsidP="008D7EF4">
            <w:pPr>
              <w:spacing w:line="240" w:lineRule="auto"/>
              <w:rPr>
                <w:b/>
                <w:sz w:val="20"/>
                <w:szCs w:val="20"/>
              </w:rPr>
            </w:pPr>
            <w:r w:rsidRPr="00EA5E7B">
              <w:rPr>
                <w:rFonts w:ascii="Arial" w:hAnsi="Arial" w:cs="Arial"/>
                <w:b/>
                <w:sz w:val="16"/>
                <w:szCs w:val="16"/>
              </w:rPr>
              <w:t>Fizjologia roślin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EA5E7B" w:rsidRDefault="00CD0414" w:rsidP="008D7EF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A5E7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EA5E7B" w:rsidRDefault="008D7EF4" w:rsidP="008D7EF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A5E7B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EA5E7B" w:rsidRPr="00EA5E7B" w14:paraId="1C60CC51" w14:textId="77777777" w:rsidTr="01CFE1C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EA5E7B" w:rsidRDefault="009B21A4" w:rsidP="008D7EF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Nazwa zajęć w</w:t>
            </w:r>
            <w:r w:rsidR="00CD0414" w:rsidRPr="00EA5E7B">
              <w:rPr>
                <w:sz w:val="16"/>
                <w:szCs w:val="16"/>
              </w:rPr>
              <w:t xml:space="preserve"> j. angielski</w:t>
            </w:r>
            <w:r w:rsidRPr="00EA5E7B">
              <w:rPr>
                <w:sz w:val="16"/>
                <w:szCs w:val="16"/>
              </w:rPr>
              <w:t>m</w:t>
            </w:r>
            <w:r w:rsidR="00CD0414" w:rsidRPr="00EA5E7B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E4FEAA2" w14:textId="77777777" w:rsidR="00CD0414" w:rsidRPr="00EA5E7B" w:rsidRDefault="008D7EF4" w:rsidP="008D7EF4">
            <w:pPr>
              <w:spacing w:line="240" w:lineRule="auto"/>
              <w:rPr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 xml:space="preserve">Plant </w:t>
            </w:r>
            <w:proofErr w:type="spellStart"/>
            <w:r w:rsidRPr="00EA5E7B">
              <w:rPr>
                <w:rFonts w:ascii="Arial" w:hAnsi="Arial" w:cs="Arial"/>
                <w:bCs/>
                <w:sz w:val="16"/>
                <w:szCs w:val="16"/>
              </w:rPr>
              <w:t>physiology</w:t>
            </w:r>
            <w:proofErr w:type="spellEnd"/>
            <w:r w:rsidRPr="00EA5E7B">
              <w:rPr>
                <w:rFonts w:ascii="Arial" w:hAnsi="Arial" w:cs="Arial"/>
                <w:bCs/>
                <w:sz w:val="16"/>
                <w:szCs w:val="16"/>
              </w:rPr>
              <w:t xml:space="preserve"> II</w:t>
            </w:r>
          </w:p>
        </w:tc>
      </w:tr>
      <w:tr w:rsidR="00EA5E7B" w:rsidRPr="00EA5E7B" w14:paraId="2B4DE3DB" w14:textId="77777777" w:rsidTr="01CFE1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EA5E7B" w:rsidRDefault="00CD041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EA5E7B" w:rsidRDefault="00B51E99" w:rsidP="008D7EF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A5E7B" w:rsidRPr="00EA5E7B" w14:paraId="0A37501D" w14:textId="77777777" w:rsidTr="01CFE1C7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EA5E7B" w:rsidRDefault="00CD0414" w:rsidP="008D7EF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EA5E7B" w:rsidRDefault="00CD0414" w:rsidP="008D7EF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A5E7B" w:rsidRPr="00EA5E7B" w14:paraId="305EAFCB" w14:textId="77777777" w:rsidTr="01CFE1C7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EA5E7B" w:rsidRDefault="00207BBF" w:rsidP="008D7EF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EA5E7B" w:rsidRDefault="00E75BC9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EA5E7B" w:rsidRDefault="00207BBF" w:rsidP="008D7EF4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A5E7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EA5E7B" w:rsidRDefault="002B527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I</w:t>
            </w:r>
          </w:p>
        </w:tc>
      </w:tr>
      <w:tr w:rsidR="00EA5E7B" w:rsidRPr="00EA5E7B" w14:paraId="2662266F" w14:textId="77777777" w:rsidTr="01CFE1C7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EA5E7B" w:rsidRDefault="00C216CF" w:rsidP="008D7EF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EA5E7B" w:rsidRDefault="006B7F34" w:rsidP="008D7EF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EA5E7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A5E7B">
              <w:rPr>
                <w:sz w:val="20"/>
                <w:szCs w:val="16"/>
              </w:rPr>
              <w:t xml:space="preserve"> </w:t>
            </w:r>
            <w:r w:rsidR="00C216CF" w:rsidRPr="00EA5E7B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EA5E7B" w:rsidRDefault="006B7F34" w:rsidP="008D7EF4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EA5E7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A5E7B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EA5E7B" w:rsidRDefault="00C216CF" w:rsidP="008D7EF4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A5E7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EA5E7B" w:rsidRDefault="006B7F34" w:rsidP="008D7EF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EA5E7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A5E7B">
              <w:rPr>
                <w:sz w:val="16"/>
                <w:szCs w:val="16"/>
              </w:rPr>
              <w:t xml:space="preserve"> p</w:t>
            </w:r>
            <w:r w:rsidR="00C216CF" w:rsidRPr="00EA5E7B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EA5E7B" w:rsidRDefault="006B7F34" w:rsidP="008D7EF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7EF4" w:rsidRPr="00EA5E7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A5E7B">
              <w:rPr>
                <w:sz w:val="16"/>
                <w:szCs w:val="16"/>
              </w:rPr>
              <w:t xml:space="preserve"> </w:t>
            </w:r>
            <w:r w:rsidR="00C216CF" w:rsidRPr="00EA5E7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EA5E7B" w:rsidRDefault="006B7F34" w:rsidP="008D7EF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EA5E7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EA5E7B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EA5E7B" w:rsidRDefault="006B7F34" w:rsidP="008D7EF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7EF4" w:rsidRPr="00EA5E7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EA5E7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C216CF" w:rsidRPr="00EA5E7B" w:rsidRDefault="00C216CF" w:rsidP="008D7EF4">
            <w:pPr>
              <w:spacing w:line="240" w:lineRule="auto"/>
              <w:rPr>
                <w:bCs/>
                <w:sz w:val="16"/>
                <w:szCs w:val="16"/>
              </w:rPr>
            </w:pPr>
            <w:r w:rsidRPr="00EA5E7B">
              <w:rPr>
                <w:bCs/>
                <w:sz w:val="16"/>
                <w:szCs w:val="16"/>
              </w:rPr>
              <w:t xml:space="preserve">Numer semestru: </w:t>
            </w:r>
            <w:r w:rsidR="008D7EF4" w:rsidRPr="00EA5E7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216CF" w:rsidRPr="00EA5E7B" w:rsidRDefault="006B7F34" w:rsidP="008D7EF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EA5E7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A5E7B">
              <w:rPr>
                <w:sz w:val="16"/>
                <w:szCs w:val="16"/>
              </w:rPr>
              <w:t xml:space="preserve"> </w:t>
            </w:r>
            <w:r w:rsidR="00C216CF" w:rsidRPr="00EA5E7B">
              <w:rPr>
                <w:bCs/>
                <w:sz w:val="16"/>
                <w:szCs w:val="16"/>
              </w:rPr>
              <w:t>semestr  zimowy</w:t>
            </w:r>
            <w:r w:rsidR="00C216CF" w:rsidRPr="00EA5E7B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7EF4" w:rsidRPr="00EA5E7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A5E7B">
              <w:rPr>
                <w:sz w:val="16"/>
                <w:szCs w:val="16"/>
              </w:rPr>
              <w:t xml:space="preserve"> </w:t>
            </w:r>
            <w:r w:rsidR="00C216CF" w:rsidRPr="00EA5E7B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EA5E7B" w:rsidRPr="00EA5E7B" w14:paraId="40CE757C" w14:textId="77777777" w:rsidTr="01CFE1C7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EA5E7B" w:rsidRDefault="00C216CF" w:rsidP="008D7EF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EA5E7B" w:rsidRDefault="00C216CF" w:rsidP="008D7EF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EA5E7B" w:rsidRDefault="00C216CF" w:rsidP="008D7EF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7DC3E097" w:rsidR="00C216CF" w:rsidRPr="00EA5E7B" w:rsidRDefault="00C216CF" w:rsidP="008D7EF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20</w:t>
            </w:r>
            <w:r w:rsidR="196872C8" w:rsidRPr="00EA5E7B">
              <w:rPr>
                <w:sz w:val="16"/>
                <w:szCs w:val="16"/>
              </w:rPr>
              <w:t>2</w:t>
            </w:r>
            <w:r w:rsidR="001E7800">
              <w:rPr>
                <w:sz w:val="16"/>
                <w:szCs w:val="16"/>
              </w:rPr>
              <w:t>1</w:t>
            </w:r>
            <w:r w:rsidRPr="00EA5E7B">
              <w:rPr>
                <w:sz w:val="16"/>
                <w:szCs w:val="16"/>
              </w:rPr>
              <w:t>/202</w:t>
            </w:r>
            <w:r w:rsidR="001E780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EA5E7B" w:rsidRDefault="00C216CF" w:rsidP="008D7EF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881EC" w14:textId="77777777" w:rsidR="00C216CF" w:rsidRPr="00EA5E7B" w:rsidRDefault="0067350B" w:rsidP="008D7EF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A5E7B">
              <w:rPr>
                <w:b/>
                <w:sz w:val="16"/>
                <w:szCs w:val="16"/>
              </w:rPr>
              <w:t>OGR_BT-1S-4L-31_6</w:t>
            </w:r>
          </w:p>
        </w:tc>
      </w:tr>
      <w:tr w:rsidR="00EA5E7B" w:rsidRPr="00EA5E7B" w14:paraId="41C8F396" w14:textId="77777777" w:rsidTr="01CFE1C7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EA5E7B" w:rsidRDefault="00C216CF" w:rsidP="008D7EF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A5E7B" w:rsidRPr="00EA5E7B" w14:paraId="2543C1BE" w14:textId="77777777" w:rsidTr="01CFE1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8D7EF4" w:rsidRPr="00EA5E7B" w:rsidRDefault="008D7EF4" w:rsidP="008D7EF4">
            <w:pPr>
              <w:spacing w:line="240" w:lineRule="auto"/>
              <w:rPr>
                <w:bCs/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BB6C73" w14:textId="33DC5CC7" w:rsidR="008D7EF4" w:rsidRPr="00EA5E7B" w:rsidRDefault="73EAE375" w:rsidP="0075B77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 w:rsidR="008D7EF4" w:rsidRPr="00EA5E7B">
              <w:rPr>
                <w:rFonts w:ascii="Arial" w:hAnsi="Arial" w:cs="Arial"/>
                <w:sz w:val="16"/>
                <w:szCs w:val="16"/>
              </w:rPr>
              <w:t xml:space="preserve">dr hab. Agnieszka Gniazdowska-Piekarska </w:t>
            </w:r>
          </w:p>
        </w:tc>
      </w:tr>
      <w:tr w:rsidR="00EA5E7B" w:rsidRPr="00EA5E7B" w14:paraId="6918945F" w14:textId="77777777" w:rsidTr="01CFE1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8D7EF4" w:rsidRPr="00EA5E7B" w:rsidRDefault="008D7EF4" w:rsidP="008D7EF4">
            <w:pPr>
              <w:spacing w:line="240" w:lineRule="auto"/>
              <w:rPr>
                <w:bCs/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A4AD58" w14:textId="246A3FEE" w:rsidR="008D7EF4" w:rsidRPr="00EA5E7B" w:rsidRDefault="719E9EE5" w:rsidP="0075B77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Prof. d</w:t>
            </w:r>
            <w:r w:rsidR="008D7EF4" w:rsidRPr="00EA5E7B">
              <w:rPr>
                <w:rFonts w:ascii="Arial" w:hAnsi="Arial" w:cs="Arial"/>
                <w:sz w:val="16"/>
                <w:szCs w:val="16"/>
              </w:rPr>
              <w:t xml:space="preserve">r hab. Agnieszka Gniazdowska-Piekarska, dr Katarzyna </w:t>
            </w:r>
            <w:proofErr w:type="spellStart"/>
            <w:r w:rsidR="008D7EF4" w:rsidRPr="00EA5E7B">
              <w:rPr>
                <w:rFonts w:ascii="Arial" w:hAnsi="Arial" w:cs="Arial"/>
                <w:sz w:val="16"/>
                <w:szCs w:val="16"/>
              </w:rPr>
              <w:t>Ci</w:t>
            </w:r>
            <w:r w:rsidR="6A3E68A7" w:rsidRPr="00EA5E7B">
              <w:rPr>
                <w:rFonts w:ascii="Arial" w:hAnsi="Arial" w:cs="Arial"/>
                <w:sz w:val="16"/>
                <w:szCs w:val="16"/>
              </w:rPr>
              <w:t>ą</w:t>
            </w:r>
            <w:r w:rsidR="59ED032E" w:rsidRPr="00EA5E7B">
              <w:rPr>
                <w:rFonts w:ascii="Arial" w:hAnsi="Arial" w:cs="Arial"/>
                <w:sz w:val="16"/>
                <w:szCs w:val="16"/>
              </w:rPr>
              <w:t>ć</w:t>
            </w:r>
            <w:r w:rsidR="008D7EF4" w:rsidRPr="00EA5E7B">
              <w:rPr>
                <w:rFonts w:ascii="Arial" w:hAnsi="Arial" w:cs="Arial"/>
                <w:sz w:val="16"/>
                <w:szCs w:val="16"/>
              </w:rPr>
              <w:t>ka</w:t>
            </w:r>
            <w:proofErr w:type="spellEnd"/>
            <w:r w:rsidR="008D7EF4" w:rsidRPr="00EA5E7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E7800">
              <w:rPr>
                <w:rFonts w:ascii="Arial" w:hAnsi="Arial" w:cs="Arial"/>
                <w:sz w:val="16"/>
                <w:szCs w:val="16"/>
              </w:rPr>
              <w:t>dr Paweł Staszek</w:t>
            </w:r>
          </w:p>
        </w:tc>
      </w:tr>
      <w:tr w:rsidR="00EA5E7B" w:rsidRPr="00EA5E7B" w14:paraId="06C6505E" w14:textId="77777777" w:rsidTr="01CFE1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8D7EF4" w:rsidRPr="00EA5E7B" w:rsidRDefault="008D7EF4" w:rsidP="008D7EF4">
            <w:pPr>
              <w:spacing w:line="240" w:lineRule="auto"/>
              <w:rPr>
                <w:bCs/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E3961" w14:textId="1CF98E01" w:rsidR="008D7EF4" w:rsidRPr="00EA5E7B" w:rsidRDefault="05389167" w:rsidP="0075B77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Instytut </w:t>
            </w:r>
            <w:r w:rsidR="008D7EF4" w:rsidRPr="00EA5E7B">
              <w:rPr>
                <w:rFonts w:ascii="Arial" w:hAnsi="Arial" w:cs="Arial"/>
                <w:sz w:val="16"/>
                <w:szCs w:val="16"/>
              </w:rPr>
              <w:t>Biologii, Katedra Fizjologii Roślin</w:t>
            </w:r>
          </w:p>
        </w:tc>
      </w:tr>
      <w:tr w:rsidR="00EA5E7B" w:rsidRPr="00EA5E7B" w14:paraId="32C024DD" w14:textId="77777777" w:rsidTr="01CFE1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A5E7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45A9D97" w:rsidR="00C216CF" w:rsidRPr="00EA5E7B" w:rsidRDefault="00C216CF" w:rsidP="0075B77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6B7F34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4B4F819B" w:rsidRPr="00EA5E7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EA5E7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EA5E7B" w:rsidRPr="00EA5E7B" w14:paraId="7918DE88" w14:textId="77777777" w:rsidTr="01CFE1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BBF7EB" w14:textId="77777777" w:rsidR="00C216CF" w:rsidRPr="00EA5E7B" w:rsidRDefault="008D7EF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Celem realizacji przedmiotu jest zaznajomienie studenta z  mechanizmami  regulacji procesów życiowych  na różnych etapach ontogenezy - od  kiełkowania nasion do starzenia rośliny: (i) adaptacja i aklimatyzacja roślin w zmiennych warunkach środowiska, (ii) współzależność pomiędzy procesami życiowymi, (iii) uruchamianie alternatywnych dróg metabolicznych w specyficznych warunkach, (iv) Udział hormonów w regulacji i koordynacji procesów życiowych rośliny.</w:t>
            </w:r>
          </w:p>
          <w:p w14:paraId="40E4730B" w14:textId="77777777" w:rsidR="008D7EF4" w:rsidRPr="00EA5E7B" w:rsidRDefault="008D7EF4" w:rsidP="008D7EF4">
            <w:pPr>
              <w:pStyle w:val="Nagwek2"/>
              <w:framePr w:hSpace="0" w:wrap="auto" w:vAnchor="margin" w:hAnchor="text" w:yAlign="inline"/>
              <w:rPr>
                <w:rFonts w:cs="Arial"/>
                <w:i w:val="0"/>
                <w:sz w:val="16"/>
                <w:szCs w:val="16"/>
              </w:rPr>
            </w:pPr>
            <w:r w:rsidRPr="00EA5E7B">
              <w:rPr>
                <w:rFonts w:cs="Arial"/>
                <w:i w:val="0"/>
                <w:iCs w:val="0"/>
                <w:sz w:val="16"/>
                <w:szCs w:val="16"/>
              </w:rPr>
              <w:t xml:space="preserve">Wykłady: (1) </w:t>
            </w:r>
            <w:r w:rsidRPr="00EA5E7B">
              <w:rPr>
                <w:rFonts w:cs="Arial"/>
                <w:i w:val="0"/>
                <w:sz w:val="16"/>
                <w:szCs w:val="16"/>
              </w:rPr>
              <w:t xml:space="preserve">spoczynek i kiełkowanie nasion, wpływ czynników </w:t>
            </w:r>
            <w:proofErr w:type="spellStart"/>
            <w:r w:rsidRPr="00EA5E7B">
              <w:rPr>
                <w:rFonts w:cs="Arial"/>
                <w:i w:val="0"/>
                <w:sz w:val="16"/>
                <w:szCs w:val="16"/>
              </w:rPr>
              <w:t>endo</w:t>
            </w:r>
            <w:proofErr w:type="spellEnd"/>
            <w:r w:rsidRPr="00EA5E7B">
              <w:rPr>
                <w:rFonts w:cs="Arial"/>
                <w:i w:val="0"/>
                <w:sz w:val="16"/>
                <w:szCs w:val="16"/>
              </w:rPr>
              <w:t xml:space="preserve">- i egzogennych na kiełkowanie nasion, (2) adaptacja  fotosyntezy do zróżnicowanych warunków środowiska, </w:t>
            </w:r>
            <w:r w:rsidRPr="00EA5E7B">
              <w:rPr>
                <w:rFonts w:cs="Arial"/>
                <w:bCs/>
                <w:i w:val="0"/>
                <w:sz w:val="16"/>
                <w:szCs w:val="16"/>
              </w:rPr>
              <w:t xml:space="preserve"> (3)</w:t>
            </w:r>
            <w:r w:rsidRPr="00EA5E7B">
              <w:rPr>
                <w:rFonts w:cs="Arial"/>
                <w:i w:val="0"/>
                <w:sz w:val="16"/>
                <w:szCs w:val="16"/>
              </w:rPr>
              <w:t xml:space="preserve"> mechanizmy reakcji roślin na stresy środowiskowe, allelopatia, (4) mechanizmy starzenia tkanek roślinnych, udział wolnych rodników, indukcja stresu oksydacyjnego i aktywacja systemu antyoksydacyjnego.</w:t>
            </w:r>
          </w:p>
          <w:p w14:paraId="1588D20F" w14:textId="77777777" w:rsidR="00C216CF" w:rsidRPr="00EA5E7B" w:rsidRDefault="008D7EF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rFonts w:ascii="Arial" w:hAnsi="Arial" w:cs="Arial"/>
                <w:iCs/>
                <w:sz w:val="16"/>
                <w:szCs w:val="16"/>
              </w:rPr>
              <w:t>Ćwiczenia: (1) kiełkowanie nasion (r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ola </w:t>
            </w:r>
            <w:proofErr w:type="spellStart"/>
            <w:r w:rsidRPr="00EA5E7B">
              <w:rPr>
                <w:rFonts w:ascii="Arial" w:hAnsi="Arial" w:cs="Arial"/>
                <w:sz w:val="16"/>
                <w:szCs w:val="16"/>
              </w:rPr>
              <w:t>fitochromu</w:t>
            </w:r>
            <w:proofErr w:type="spellEnd"/>
            <w:r w:rsidRPr="00EA5E7B">
              <w:rPr>
                <w:rFonts w:ascii="Arial" w:hAnsi="Arial" w:cs="Arial"/>
                <w:sz w:val="16"/>
                <w:szCs w:val="16"/>
              </w:rPr>
              <w:t xml:space="preserve">, GA, ABA,  uruchamianie materiałów zapasowych, wpływ czynników zewnętrznych); (2) porównanie intensywności fotosyntezy w różnych warunkach świetlnych, (3) reakcja roślin na stresy biotyczne: allelopatia, pływ związków </w:t>
            </w:r>
            <w:proofErr w:type="spellStart"/>
            <w:r w:rsidRPr="00EA5E7B">
              <w:rPr>
                <w:rFonts w:ascii="Arial" w:hAnsi="Arial" w:cs="Arial"/>
                <w:sz w:val="16"/>
                <w:szCs w:val="16"/>
              </w:rPr>
              <w:t>allelopatycznych</w:t>
            </w:r>
            <w:proofErr w:type="spellEnd"/>
            <w:r w:rsidRPr="00EA5E7B">
              <w:rPr>
                <w:rFonts w:ascii="Arial" w:hAnsi="Arial" w:cs="Arial"/>
                <w:sz w:val="16"/>
                <w:szCs w:val="16"/>
              </w:rPr>
              <w:t xml:space="preserve"> na kiełkowanie nasion oraz na wzrost i rozwój młodych siewek, reakcja roślin na stresy abiotyczne ( zasolenie, metale ciężkie), ocena uszkodzenia tkanek; (4)  proces starzenia roślin, udział hormonów  w regulacji starzenia, stres oksydacyjny, aktywność systemu antyoksydacyjnego.</w:t>
            </w:r>
          </w:p>
        </w:tc>
      </w:tr>
      <w:tr w:rsidR="00EA5E7B" w:rsidRPr="00EA5E7B" w14:paraId="053BF1A9" w14:textId="77777777" w:rsidTr="01CFE1C7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5408B" w14:textId="77777777" w:rsidR="008D7EF4" w:rsidRPr="00EA5E7B" w:rsidRDefault="008D7EF4" w:rsidP="008D7EF4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Wykłady - liczba godzin 15;  </w:t>
            </w:r>
          </w:p>
          <w:p w14:paraId="658BC5BA" w14:textId="77777777" w:rsidR="00C216CF" w:rsidRPr="00EA5E7B" w:rsidRDefault="008D7EF4" w:rsidP="008D7EF4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ćwiczenia laboratoryjne - liczba godzin 15; </w:t>
            </w:r>
          </w:p>
        </w:tc>
      </w:tr>
      <w:tr w:rsidR="00EA5E7B" w:rsidRPr="00EA5E7B" w14:paraId="0D674282" w14:textId="77777777" w:rsidTr="01CFE1C7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72E24" w14:textId="68703556" w:rsidR="00C216CF" w:rsidRPr="00EA5E7B" w:rsidRDefault="008D7EF4" w:rsidP="008D7E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Wykład monograficzny, doświadczenie/eksperyment, projekt, dyskusja, rozwiązywanie problemu</w:t>
            </w:r>
            <w:r w:rsidR="4CB1989D" w:rsidRPr="00EA5E7B">
              <w:rPr>
                <w:rFonts w:ascii="Arial" w:hAnsi="Arial" w:cs="Arial"/>
                <w:sz w:val="16"/>
                <w:szCs w:val="16"/>
              </w:rPr>
              <w:t xml:space="preserve"> - z wykorzystaniem metod kształcenia zdalnego. </w:t>
            </w:r>
          </w:p>
        </w:tc>
      </w:tr>
      <w:tr w:rsidR="00EA5E7B" w:rsidRPr="00EA5E7B" w14:paraId="2BFFF500" w14:textId="77777777" w:rsidTr="01CFE1C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2A04C" w14:textId="77777777" w:rsidR="00C216CF" w:rsidRPr="00EA5E7B" w:rsidRDefault="008D7EF4" w:rsidP="008D7E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botanika, biologia komórki, biochemia,  fizjologia roślin – kurs podstawowy</w:t>
            </w:r>
          </w:p>
          <w:p w14:paraId="1387B9B9" w14:textId="77777777" w:rsidR="00C216CF" w:rsidRPr="00EA5E7B" w:rsidRDefault="008D7EF4" w:rsidP="008D7E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Znajomość  podstawowych   procesów fizjologicznych u roślin i podstaw ich regulacji. Znajomość klasycznych fitohormonów i zakresu ich działania w roślinach.</w:t>
            </w:r>
          </w:p>
        </w:tc>
      </w:tr>
      <w:tr w:rsidR="00EA5E7B" w:rsidRPr="00EA5E7B" w14:paraId="29ED43DF" w14:textId="77777777" w:rsidTr="01CFE1C7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EA5E7B" w:rsidRDefault="00C216CF" w:rsidP="008D7EF4">
            <w:pPr>
              <w:spacing w:line="240" w:lineRule="auto"/>
              <w:rPr>
                <w:bCs/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EA5E7B" w:rsidRDefault="00C216CF" w:rsidP="008D7E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Wiedza:</w:t>
            </w:r>
          </w:p>
          <w:p w14:paraId="4CFE6B42" w14:textId="77777777" w:rsidR="005B7196" w:rsidRPr="00EA5E7B" w:rsidRDefault="005B7196" w:rsidP="005B719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W1 Zna, opisuje  i monitoruje podstawowe procesy życiowe rośliny</w:t>
            </w:r>
          </w:p>
          <w:p w14:paraId="49A464D6" w14:textId="77777777" w:rsidR="00C216CF" w:rsidRPr="00EA5E7B" w:rsidRDefault="005B7196" w:rsidP="005B719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W2 rozumie wpływ czynników środowiskowych i endogennych na przebieg procesów fizjologicznych u roślin</w:t>
            </w:r>
            <w:r w:rsidRPr="00EA5E7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EA5E7B" w:rsidRDefault="00C216CF" w:rsidP="008D7EF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Umiejętności:</w:t>
            </w:r>
          </w:p>
          <w:p w14:paraId="299C9D43" w14:textId="77777777" w:rsidR="005B7196" w:rsidRPr="00EA5E7B" w:rsidRDefault="005B7196" w:rsidP="005B719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U1 analizuje wpływ czynników środowiskowych i endogennych na przebieg procesów fizjologicznych u roślin (np. fotosynteza w różnych warunkach natężenia promieniowania, wpływ hormonów na kiełkowanie nasion, allelopatia)</w:t>
            </w:r>
          </w:p>
          <w:p w14:paraId="569DD28F" w14:textId="77777777" w:rsidR="00C216CF" w:rsidRPr="00EA5E7B" w:rsidRDefault="005B7196" w:rsidP="005B719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U2 posiada umiejętność wyszukiwania i wykorzystania potrzebnych informacji z różnych źródeł i ich twórczego wykorzystania w realizacji założonego celu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EA5E7B" w:rsidRDefault="00C216CF" w:rsidP="008D7EF4">
            <w:pPr>
              <w:spacing w:line="240" w:lineRule="auto"/>
              <w:rPr>
                <w:bCs/>
                <w:sz w:val="16"/>
                <w:szCs w:val="16"/>
              </w:rPr>
            </w:pPr>
            <w:r w:rsidRPr="00EA5E7B">
              <w:rPr>
                <w:bCs/>
                <w:sz w:val="16"/>
                <w:szCs w:val="16"/>
              </w:rPr>
              <w:t>Kompetencje:</w:t>
            </w:r>
          </w:p>
          <w:p w14:paraId="0A313129" w14:textId="18078332" w:rsidR="00C216CF" w:rsidRPr="00EA5E7B" w:rsidRDefault="005B7196" w:rsidP="008D7EF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K1 jest w stanie wybrać i ocenić </w:t>
            </w:r>
            <w:r w:rsidRPr="00EA5E7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EA5E7B">
              <w:rPr>
                <w:rFonts w:ascii="Arial" w:hAnsi="Arial" w:cs="Arial"/>
                <w:sz w:val="16"/>
                <w:szCs w:val="16"/>
              </w:rPr>
              <w:t>podstawowe metody doświadczalne służące do badania  reakcji fizjologicznych rośliny</w:t>
            </w:r>
            <w:r w:rsidRPr="00EA5E7B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A5E7B" w:rsidRPr="00EA5E7B" w14:paraId="4E73A396" w14:textId="77777777" w:rsidTr="01CFE1C7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8D7EF4" w:rsidRPr="00EA5E7B" w:rsidRDefault="008D7EF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59D97CF" w14:textId="16FFF01C" w:rsidR="008D7EF4" w:rsidRPr="00EA5E7B" w:rsidRDefault="008D7EF4" w:rsidP="0075B77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Efekt: </w:t>
            </w:r>
            <w:r w:rsidR="005B7196" w:rsidRPr="00EA5E7B">
              <w:rPr>
                <w:rFonts w:ascii="Arial" w:hAnsi="Arial" w:cs="Arial"/>
                <w:sz w:val="16"/>
                <w:szCs w:val="16"/>
              </w:rPr>
              <w:t>W, U, K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 - aktywność w trakcie dyskusji zdefiniowanego problemu </w:t>
            </w:r>
            <w:r w:rsidR="1BF834E4" w:rsidRPr="00EA5E7B">
              <w:rPr>
                <w:rFonts w:ascii="Arial" w:hAnsi="Arial" w:cs="Arial"/>
                <w:sz w:val="16"/>
                <w:szCs w:val="16"/>
              </w:rPr>
              <w:t>w tym także w warunkach pracy z wykorzystaniem metod kształcenia zdalnego</w:t>
            </w:r>
          </w:p>
          <w:p w14:paraId="22B23B6E" w14:textId="05DD4E97" w:rsidR="008D7EF4" w:rsidRPr="00EA5E7B" w:rsidRDefault="008D7EF4" w:rsidP="0075B7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Efekt: </w:t>
            </w:r>
            <w:r w:rsidR="005B7196" w:rsidRPr="00EA5E7B">
              <w:rPr>
                <w:rFonts w:ascii="Arial" w:hAnsi="Arial" w:cs="Arial"/>
                <w:sz w:val="16"/>
                <w:szCs w:val="16"/>
              </w:rPr>
              <w:t>U1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B7196" w:rsidRPr="00EA5E7B">
              <w:rPr>
                <w:rFonts w:ascii="Arial" w:hAnsi="Arial" w:cs="Arial"/>
                <w:sz w:val="16"/>
                <w:szCs w:val="16"/>
              </w:rPr>
              <w:t>U2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B7196" w:rsidRPr="00EA5E7B">
              <w:rPr>
                <w:rFonts w:ascii="Arial" w:hAnsi="Arial" w:cs="Arial"/>
                <w:sz w:val="16"/>
                <w:szCs w:val="16"/>
              </w:rPr>
              <w:t>K1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 – przygotowanie projektu i/lub prezentacji</w:t>
            </w:r>
            <w:r w:rsidR="7B557026" w:rsidRPr="00EA5E7B">
              <w:rPr>
                <w:rFonts w:ascii="Arial" w:hAnsi="Arial" w:cs="Arial"/>
                <w:sz w:val="16"/>
                <w:szCs w:val="16"/>
              </w:rPr>
              <w:t>, w tym także w warunkach kształcenia zdalnego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A5E7B" w:rsidRPr="00EA5E7B" w14:paraId="78E92951" w14:textId="77777777" w:rsidTr="01CFE1C7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8D7EF4" w:rsidRPr="00EA5E7B" w:rsidRDefault="008D7EF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BDB3A8E" w14:textId="77777777" w:rsidR="008D7EF4" w:rsidRPr="00EA5E7B" w:rsidRDefault="008D7EF4" w:rsidP="008D7EF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Treść projektu z oceną lub prezentacja multimedialna </w:t>
            </w:r>
          </w:p>
        </w:tc>
      </w:tr>
      <w:tr w:rsidR="00EA5E7B" w:rsidRPr="00EA5E7B" w14:paraId="189F9791" w14:textId="77777777" w:rsidTr="01CFE1C7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8D7EF4" w:rsidRPr="00EA5E7B" w:rsidRDefault="008D7EF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8D7EF4" w:rsidRPr="00EA5E7B" w:rsidRDefault="008D7EF4" w:rsidP="008D7EF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A5E7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732A7A4" w14:textId="67907987" w:rsidR="008D7EF4" w:rsidRPr="00EA5E7B" w:rsidRDefault="008D7EF4" w:rsidP="0075B77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Na ocenę efektów kształcenia składa się: 1) Obserwacja zaangażowania studenta w trakcie dyskusji zdefiniowanego problemu oraz w trakcie zajęć laboratoryjnych</w:t>
            </w:r>
            <w:r w:rsidR="628F7639" w:rsidRPr="00EA5E7B">
              <w:rPr>
                <w:rFonts w:ascii="Arial" w:hAnsi="Arial" w:cs="Arial"/>
                <w:sz w:val="16"/>
                <w:szCs w:val="16"/>
              </w:rPr>
              <w:t xml:space="preserve"> lub/i zajęć odbywających się w formie kształcenia zdalnego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  2) przygotowanie projektu  lub  przygotowanie prezentacji multimedialnej. Waga poszczególnych elementów: 1-</w:t>
            </w:r>
            <w:r w:rsidR="5740A8A8" w:rsidRPr="00EA5E7B">
              <w:rPr>
                <w:rFonts w:ascii="Arial" w:hAnsi="Arial" w:cs="Arial"/>
                <w:sz w:val="16"/>
                <w:szCs w:val="16"/>
              </w:rPr>
              <w:t>1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0%, 2 – </w:t>
            </w:r>
            <w:r w:rsidR="62BC86E0" w:rsidRPr="00EA5E7B">
              <w:rPr>
                <w:rFonts w:ascii="Arial" w:hAnsi="Arial" w:cs="Arial"/>
                <w:sz w:val="16"/>
                <w:szCs w:val="16"/>
              </w:rPr>
              <w:t>9</w:t>
            </w:r>
            <w:r w:rsidRPr="00EA5E7B">
              <w:rPr>
                <w:rFonts w:ascii="Arial" w:hAnsi="Arial" w:cs="Arial"/>
                <w:sz w:val="16"/>
                <w:szCs w:val="16"/>
              </w:rPr>
              <w:t xml:space="preserve">0%,.Ocena końcowa jest wyliczana jako suma punktów uzyskanych dla każdego elementu (z uwzględnieniem ich wagi). Za każdy z elementów można dostać 100 punktów. Warunkiem zaliczenia przedmiotu jest uzyskanie minimum 51% punktów uwzględniających wszystkie elementy. </w:t>
            </w:r>
          </w:p>
        </w:tc>
      </w:tr>
      <w:tr w:rsidR="00EA5E7B" w:rsidRPr="00EA5E7B" w14:paraId="63F43A04" w14:textId="77777777" w:rsidTr="01CFE1C7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8D7EF4" w:rsidRPr="00EA5E7B" w:rsidRDefault="008D7EF4" w:rsidP="008D7EF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A5E7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0A9F851" w14:textId="0C46E2E4" w:rsidR="008D7EF4" w:rsidRPr="00EA5E7B" w:rsidRDefault="008D7EF4" w:rsidP="008D7EF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>Sala dydaktyczna, laboratorium</w:t>
            </w:r>
            <w:r w:rsidR="6A181154" w:rsidRPr="00EA5E7B">
              <w:rPr>
                <w:rFonts w:ascii="Arial" w:hAnsi="Arial" w:cs="Arial"/>
                <w:sz w:val="16"/>
                <w:szCs w:val="16"/>
              </w:rPr>
              <w:t>, w przypadku realizacji przedmiotu w formie zdalnej lub mieszanej aplikacja służąca do zdalnej komunikacji</w:t>
            </w:r>
          </w:p>
        </w:tc>
      </w:tr>
      <w:tr w:rsidR="00EA5E7B" w:rsidRPr="00EA5E7B" w14:paraId="38FB2C3E" w14:textId="77777777" w:rsidTr="01CFE1C7">
        <w:trPr>
          <w:trHeight w:val="340"/>
        </w:trPr>
        <w:tc>
          <w:tcPr>
            <w:tcW w:w="10670" w:type="dxa"/>
            <w:gridSpan w:val="12"/>
            <w:vAlign w:val="center"/>
          </w:tcPr>
          <w:p w14:paraId="74B61990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sz w:val="16"/>
                <w:szCs w:val="16"/>
              </w:rPr>
              <w:lastRenderedPageBreak/>
              <w:t>Literatura podstawowa i uzupełniająca:</w:t>
            </w:r>
            <w:r w:rsidR="008D7EF4" w:rsidRPr="00EA5E7B">
              <w:rPr>
                <w:sz w:val="16"/>
                <w:szCs w:val="16"/>
              </w:rPr>
              <w:t xml:space="preserve"> </w:t>
            </w:r>
            <w:r w:rsidR="008D7EF4" w:rsidRPr="00EA5E7B">
              <w:rPr>
                <w:rFonts w:ascii="Arial" w:hAnsi="Arial" w:cs="Arial"/>
                <w:sz w:val="16"/>
                <w:szCs w:val="16"/>
              </w:rPr>
              <w:t xml:space="preserve"> podstawowa </w:t>
            </w:r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 xml:space="preserve">(1) Fizjologia roślin, red. J.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>Kopcewicz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 xml:space="preserve">, S. Lewak, PWN Warszawa 2002, (2) Fizjologia roślin wprowadzenie red. S. Lewak, J.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>Kopcewicz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 xml:space="preserve">, PWN Warszawa 2009, (3) Fizjologia roślin red. M. Kozłowska,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>PWRiL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 xml:space="preserve">, Poznań 2007, (4) Fizjologia roślin sadowniczych Tom I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>i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 xml:space="preserve"> II, red.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>Jankiewiecz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 xml:space="preserve"> L.S., Lipecki J., PWN, Warszawa 2011.   </w:t>
            </w:r>
            <w:r w:rsidR="008D7EF4" w:rsidRPr="00EA5E7B">
              <w:rPr>
                <w:rFonts w:ascii="Arial" w:hAnsi="Arial" w:cs="Arial"/>
                <w:sz w:val="16"/>
                <w:szCs w:val="16"/>
              </w:rPr>
              <w:t>uzupełniająca: (1)</w:t>
            </w:r>
            <w:proofErr w:type="spellStart"/>
            <w:r w:rsidR="008D7EF4" w:rsidRPr="00EA5E7B">
              <w:rPr>
                <w:rFonts w:ascii="Arial" w:hAnsi="Arial" w:cs="Arial"/>
                <w:sz w:val="16"/>
                <w:szCs w:val="16"/>
              </w:rPr>
              <w:t>Taitz</w:t>
            </w:r>
            <w:proofErr w:type="spellEnd"/>
            <w:r w:rsidR="008D7EF4" w:rsidRPr="00EA5E7B">
              <w:rPr>
                <w:rFonts w:ascii="Arial" w:hAnsi="Arial" w:cs="Arial"/>
                <w:sz w:val="16"/>
                <w:szCs w:val="16"/>
              </w:rPr>
              <w:t xml:space="preserve"> L., </w:t>
            </w:r>
            <w:proofErr w:type="spellStart"/>
            <w:r w:rsidR="008D7EF4" w:rsidRPr="00EA5E7B">
              <w:rPr>
                <w:rFonts w:ascii="Arial" w:hAnsi="Arial" w:cs="Arial"/>
                <w:sz w:val="16"/>
                <w:szCs w:val="16"/>
              </w:rPr>
              <w:t>Zeiger</w:t>
            </w:r>
            <w:proofErr w:type="spellEnd"/>
            <w:r w:rsidR="008D7EF4" w:rsidRPr="00EA5E7B">
              <w:rPr>
                <w:rFonts w:ascii="Arial" w:hAnsi="Arial" w:cs="Arial"/>
                <w:sz w:val="16"/>
                <w:szCs w:val="16"/>
              </w:rPr>
              <w:t xml:space="preserve"> E. 2005. </w:t>
            </w:r>
            <w:r w:rsidR="008D7EF4" w:rsidRPr="00EA5E7B">
              <w:rPr>
                <w:rFonts w:ascii="Arial" w:hAnsi="Arial" w:cs="Arial"/>
                <w:sz w:val="16"/>
                <w:szCs w:val="16"/>
                <w:lang w:val="en-US"/>
              </w:rPr>
              <w:t xml:space="preserve">Plant Physiology. Eds. Sinauer Associates, Sunderland, (2) Hopkins W.G., </w:t>
            </w:r>
            <w:proofErr w:type="spellStart"/>
            <w:r w:rsidR="008D7EF4" w:rsidRPr="00EA5E7B">
              <w:rPr>
                <w:rFonts w:ascii="Arial" w:hAnsi="Arial" w:cs="Arial"/>
                <w:sz w:val="16"/>
                <w:szCs w:val="16"/>
                <w:lang w:val="en-US"/>
              </w:rPr>
              <w:t>Huner</w:t>
            </w:r>
            <w:proofErr w:type="spellEnd"/>
            <w:r w:rsidR="008D7EF4" w:rsidRPr="00EA5E7B">
              <w:rPr>
                <w:rFonts w:ascii="Arial" w:hAnsi="Arial" w:cs="Arial"/>
                <w:sz w:val="16"/>
                <w:szCs w:val="16"/>
                <w:lang w:val="en-US"/>
              </w:rPr>
              <w:t xml:space="preserve"> N. P. A. 2004. Introduction to Plant Physiology. Eds. John Wiley &amp; Sons, New York – USA, (3)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  <w:lang w:val="en-US"/>
              </w:rPr>
              <w:t>Fizjologia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  <w:lang w:val="en-US"/>
              </w:rPr>
              <w:t>plonowania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8D7EF4" w:rsidRPr="00EA5E7B">
              <w:rPr>
                <w:rFonts w:ascii="Arial" w:hAnsi="Arial" w:cs="Arial"/>
                <w:bCs/>
                <w:sz w:val="16"/>
                <w:szCs w:val="16"/>
                <w:lang w:val="en-US"/>
              </w:rPr>
              <w:t>roślin</w:t>
            </w:r>
            <w:proofErr w:type="spellEnd"/>
            <w:r w:rsidR="008D7EF4" w:rsidRPr="00EA5E7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. </w:t>
            </w:r>
            <w:r w:rsidR="008D7EF4" w:rsidRPr="00EA5E7B">
              <w:rPr>
                <w:rFonts w:ascii="Arial" w:hAnsi="Arial" w:cs="Arial"/>
                <w:bCs/>
                <w:sz w:val="16"/>
                <w:szCs w:val="16"/>
              </w:rPr>
              <w:t>R.J. Górecki, S. Grzesiuk. UWM, Olsztyn 2002.</w:t>
            </w:r>
            <w:r w:rsidR="008D7EF4" w:rsidRPr="00EA5E7B">
              <w:rPr>
                <w:sz w:val="16"/>
                <w:szCs w:val="16"/>
              </w:rPr>
              <w:t xml:space="preserve"> </w:t>
            </w:r>
          </w:p>
        </w:tc>
      </w:tr>
      <w:tr w:rsidR="00EA5E7B" w:rsidRPr="00EA5E7B" w14:paraId="18BB49FE" w14:textId="77777777" w:rsidTr="01CFE1C7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C216CF" w:rsidRPr="00EA5E7B" w:rsidRDefault="00C216CF" w:rsidP="008D7EF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A5E7B">
              <w:rPr>
                <w:sz w:val="16"/>
                <w:szCs w:val="16"/>
              </w:rPr>
              <w:t>UWAGI</w:t>
            </w:r>
          </w:p>
          <w:p w14:paraId="0F46D117" w14:textId="77777777" w:rsidR="00C216CF" w:rsidRPr="00EA5E7B" w:rsidRDefault="008D7EF4" w:rsidP="008D7EF4">
            <w:pPr>
              <w:spacing w:line="240" w:lineRule="auto"/>
              <w:rPr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</w:t>
            </w:r>
            <w:r w:rsidRPr="00EA5E7B">
              <w:rPr>
                <w:rFonts w:ascii="Arial" w:hAnsi="Arial" w:cs="Arial"/>
                <w:bCs/>
                <w:sz w:val="16"/>
                <w:szCs w:val="16"/>
              </w:rPr>
              <w:t>100-91% pkt - 5,0   90-81% pkt -  4,5,   80-71% pkt -  4,0    70-61% pkt -  3,5                                                     60-51% pkt -  3,0</w:t>
            </w:r>
          </w:p>
        </w:tc>
      </w:tr>
    </w:tbl>
    <w:p w14:paraId="20378DA0" w14:textId="77777777" w:rsidR="00ED11F9" w:rsidRPr="00EA5E7B" w:rsidRDefault="00ED11F9" w:rsidP="00ED11F9">
      <w:pPr>
        <w:rPr>
          <w:sz w:val="16"/>
        </w:rPr>
      </w:pPr>
      <w:r w:rsidRPr="00EA5E7B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A5E7B" w:rsidRPr="00EA5E7B" w14:paraId="3A0E1E4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EA5E7B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A5E7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A5E7B">
              <w:rPr>
                <w:bCs/>
                <w:sz w:val="18"/>
                <w:szCs w:val="18"/>
              </w:rPr>
              <w:t xml:space="preserve"> dla zajęć</w:t>
            </w:r>
            <w:r w:rsidRPr="00EA5E7B">
              <w:rPr>
                <w:bCs/>
                <w:sz w:val="18"/>
                <w:szCs w:val="18"/>
              </w:rPr>
              <w:t xml:space="preserve"> efektów </w:t>
            </w:r>
            <w:r w:rsidR="008F7E6F" w:rsidRPr="00EA5E7B">
              <w:rPr>
                <w:bCs/>
                <w:sz w:val="18"/>
                <w:szCs w:val="18"/>
              </w:rPr>
              <w:t>uczenia się</w:t>
            </w:r>
            <w:r w:rsidRPr="00EA5E7B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C5BA0B9" w14:textId="77777777" w:rsidR="00ED11F9" w:rsidRPr="00EA5E7B" w:rsidRDefault="0067350B" w:rsidP="006478A0">
            <w:pPr>
              <w:rPr>
                <w:b/>
                <w:bCs/>
                <w:sz w:val="18"/>
                <w:szCs w:val="18"/>
              </w:rPr>
            </w:pPr>
            <w:r w:rsidRPr="00EA5E7B">
              <w:rPr>
                <w:b/>
                <w:bCs/>
                <w:sz w:val="18"/>
                <w:szCs w:val="18"/>
              </w:rPr>
              <w:t>47</w:t>
            </w:r>
            <w:r w:rsidR="00ED11F9" w:rsidRPr="00EA5E7B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A5E7B" w:rsidRPr="00EA5E7B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EA5E7B" w:rsidRDefault="00ED11F9" w:rsidP="006478A0">
            <w:pPr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A5E7B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A5E7B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EA5E7B" w:rsidRDefault="0067350B" w:rsidP="006478A0">
            <w:pPr>
              <w:rPr>
                <w:b/>
                <w:bCs/>
                <w:sz w:val="18"/>
                <w:szCs w:val="18"/>
              </w:rPr>
            </w:pPr>
            <w:r w:rsidRPr="00EA5E7B">
              <w:rPr>
                <w:b/>
                <w:bCs/>
                <w:sz w:val="18"/>
                <w:szCs w:val="18"/>
              </w:rPr>
              <w:t>1,5</w:t>
            </w:r>
            <w:r w:rsidR="00ED11F9" w:rsidRPr="00EA5E7B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D0B940D" w14:textId="77777777" w:rsidR="00ED11F9" w:rsidRPr="00EA5E7B" w:rsidRDefault="00ED11F9" w:rsidP="00ED11F9"/>
    <w:p w14:paraId="7A88CB3D" w14:textId="77777777" w:rsidR="00ED11F9" w:rsidRPr="00EA5E7B" w:rsidRDefault="00ED11F9" w:rsidP="00ED11F9">
      <w:pPr>
        <w:rPr>
          <w:sz w:val="16"/>
        </w:rPr>
      </w:pPr>
      <w:r w:rsidRPr="00EA5E7B">
        <w:rPr>
          <w:sz w:val="18"/>
        </w:rPr>
        <w:t xml:space="preserve">Tabela zgodności kierunkowych efektów </w:t>
      </w:r>
      <w:r w:rsidR="00EE4F54" w:rsidRPr="00EA5E7B">
        <w:rPr>
          <w:sz w:val="18"/>
        </w:rPr>
        <w:t>uczenia się</w:t>
      </w:r>
      <w:r w:rsidRPr="00EA5E7B">
        <w:rPr>
          <w:sz w:val="18"/>
        </w:rPr>
        <w:t xml:space="preserve"> z efektami przedmiotu:</w:t>
      </w:r>
    </w:p>
    <w:p w14:paraId="0E27B00A" w14:textId="77777777" w:rsidR="00ED11F9" w:rsidRPr="00EA5E7B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A5E7B" w:rsidRPr="00EA5E7B" w14:paraId="7FEC6EF4" w14:textId="77777777" w:rsidTr="0075B772">
        <w:tc>
          <w:tcPr>
            <w:tcW w:w="1547" w:type="dxa"/>
          </w:tcPr>
          <w:p w14:paraId="1505A565" w14:textId="77777777" w:rsidR="0093211F" w:rsidRPr="00EA5E7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EA5E7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EA5E7B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EA5E7B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A5E7B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A5E7B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A5E7B" w:rsidRPr="00EA5E7B" w14:paraId="4065A35A" w14:textId="77777777" w:rsidTr="0075B772">
        <w:tc>
          <w:tcPr>
            <w:tcW w:w="1547" w:type="dxa"/>
          </w:tcPr>
          <w:p w14:paraId="4A686B96" w14:textId="77777777" w:rsidR="0093211F" w:rsidRPr="00EA5E7B" w:rsidRDefault="0093211F" w:rsidP="006478A0">
            <w:pPr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73FE803" w14:textId="77777777" w:rsidR="0093211F" w:rsidRPr="00EA5E7B" w:rsidRDefault="003F1A5A" w:rsidP="003F1A5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6C31A2" w:rsidRPr="00EA5E7B">
              <w:rPr>
                <w:rFonts w:ascii="Arial" w:hAnsi="Arial" w:cs="Arial"/>
                <w:sz w:val="16"/>
                <w:szCs w:val="16"/>
              </w:rPr>
              <w:t>Zna, opisuje  i monitoruje podstawowe procesy życiowe rośliny</w:t>
            </w:r>
          </w:p>
          <w:p w14:paraId="34423E48" w14:textId="77777777" w:rsidR="006C31A2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6C31A2" w:rsidRPr="00EA5E7B">
              <w:rPr>
                <w:rFonts w:ascii="Arial" w:hAnsi="Arial" w:cs="Arial"/>
                <w:sz w:val="16"/>
                <w:szCs w:val="16"/>
              </w:rPr>
              <w:t>rozumie wpływ czynników środowiskowych i endogennych na przebieg procesów fizjologicznych u roślin</w:t>
            </w:r>
          </w:p>
        </w:tc>
        <w:tc>
          <w:tcPr>
            <w:tcW w:w="3001" w:type="dxa"/>
          </w:tcPr>
          <w:p w14:paraId="3FB25131" w14:textId="77777777" w:rsidR="006C31A2" w:rsidRPr="00EA5E7B" w:rsidRDefault="006C31A2" w:rsidP="003F1A5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3F1A5A" w:rsidRPr="00EA5E7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C5B2A44" w14:textId="77777777" w:rsidR="006C31A2" w:rsidRPr="00EA5E7B" w:rsidRDefault="006C31A2" w:rsidP="003F1A5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3F1A5A" w:rsidRPr="00EA5E7B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600668D8" w14:textId="77777777" w:rsidR="006C31A2" w:rsidRPr="00EA5E7B" w:rsidRDefault="003F1A5A" w:rsidP="003F1A5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8CA2EE1" w14:textId="77777777" w:rsidR="0093211F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5FCD5EC4" w14:textId="77777777" w:rsidR="0093211F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3</w:t>
            </w:r>
          </w:p>
          <w:p w14:paraId="18F999B5" w14:textId="77777777" w:rsidR="003F1A5A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2</w:t>
            </w:r>
          </w:p>
          <w:p w14:paraId="0B778152" w14:textId="77777777" w:rsidR="003F1A5A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3</w:t>
            </w:r>
          </w:p>
          <w:p w14:paraId="7A036E3D" w14:textId="77777777" w:rsidR="003F1A5A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3</w:t>
            </w:r>
          </w:p>
        </w:tc>
      </w:tr>
      <w:tr w:rsidR="00EA5E7B" w:rsidRPr="00EA5E7B" w14:paraId="7EDADD6C" w14:textId="77777777" w:rsidTr="0075B772">
        <w:tc>
          <w:tcPr>
            <w:tcW w:w="1547" w:type="dxa"/>
          </w:tcPr>
          <w:p w14:paraId="74FCBE74" w14:textId="77777777" w:rsidR="006C31A2" w:rsidRPr="00EA5E7B" w:rsidRDefault="006C31A2" w:rsidP="006C31A2">
            <w:pPr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3CD0E47D" w14:textId="77777777" w:rsidR="006C31A2" w:rsidRPr="00EA5E7B" w:rsidRDefault="003F1A5A" w:rsidP="003F1A5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6C31A2" w:rsidRPr="00EA5E7B">
              <w:rPr>
                <w:rFonts w:ascii="Arial" w:hAnsi="Arial" w:cs="Arial"/>
                <w:sz w:val="16"/>
                <w:szCs w:val="16"/>
              </w:rPr>
              <w:t>analizuje wpływ czynników środowiskowych i endogennych na przebieg procesów fizjologicznych u roślin (np. fotosynteza w różnych warunkach natężenia promieniowania, wpływ hormonów na kiełkowanie nasion, allelopatia)</w:t>
            </w:r>
          </w:p>
          <w:p w14:paraId="32909F9B" w14:textId="77777777" w:rsidR="006C31A2" w:rsidRPr="00EA5E7B" w:rsidRDefault="003F1A5A" w:rsidP="003F1A5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6C31A2" w:rsidRPr="00EA5E7B">
              <w:rPr>
                <w:rFonts w:ascii="Arial" w:hAnsi="Arial" w:cs="Arial"/>
                <w:sz w:val="16"/>
                <w:szCs w:val="16"/>
              </w:rPr>
              <w:t>posiada umiejętność wyszukiwania i wykorzystania potrzebnych informacji z różnych źródeł i ich twórczego wykorzystania w realizacji założonego celu</w:t>
            </w:r>
          </w:p>
        </w:tc>
        <w:tc>
          <w:tcPr>
            <w:tcW w:w="3001" w:type="dxa"/>
          </w:tcPr>
          <w:p w14:paraId="40A96C6C" w14:textId="77777777" w:rsidR="006C31A2" w:rsidRPr="00EA5E7B" w:rsidRDefault="006C31A2" w:rsidP="003F1A5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="003F1A5A" w:rsidRPr="00EA5E7B">
              <w:rPr>
                <w:rFonts w:ascii="Arial" w:hAnsi="Arial" w:cs="Arial"/>
                <w:bCs/>
                <w:sz w:val="16"/>
                <w:szCs w:val="16"/>
              </w:rPr>
              <w:t>_U07</w:t>
            </w:r>
            <w:r w:rsidRPr="00EA5E7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25FEE86" w14:textId="77777777" w:rsidR="006C31A2" w:rsidRPr="00EA5E7B" w:rsidRDefault="006C31A2" w:rsidP="003F1A5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3F1A5A" w:rsidRPr="00EA5E7B">
              <w:rPr>
                <w:rFonts w:ascii="Arial" w:hAnsi="Arial" w:cs="Arial"/>
                <w:bCs/>
                <w:sz w:val="16"/>
                <w:szCs w:val="16"/>
              </w:rPr>
              <w:t>U22</w:t>
            </w:r>
            <w:r w:rsidRPr="00EA5E7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E723246" w14:textId="77777777" w:rsidR="006C31A2" w:rsidRPr="00EA5E7B" w:rsidRDefault="006C31A2" w:rsidP="003F1A5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3F1A5A" w:rsidRPr="00EA5E7B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</w:tcPr>
          <w:p w14:paraId="7144751B" w14:textId="77777777" w:rsidR="006C31A2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2</w:t>
            </w:r>
          </w:p>
          <w:p w14:paraId="78E884CA" w14:textId="77777777" w:rsidR="003F1A5A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2</w:t>
            </w:r>
          </w:p>
          <w:p w14:paraId="7842F596" w14:textId="77777777" w:rsidR="003F1A5A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2</w:t>
            </w:r>
          </w:p>
        </w:tc>
      </w:tr>
      <w:tr w:rsidR="00EA5E7B" w:rsidRPr="00EA5E7B" w14:paraId="58EB79B1" w14:textId="77777777" w:rsidTr="0075B772">
        <w:tc>
          <w:tcPr>
            <w:tcW w:w="1547" w:type="dxa"/>
          </w:tcPr>
          <w:p w14:paraId="3494CB9F" w14:textId="77777777" w:rsidR="006C31A2" w:rsidRPr="00EA5E7B" w:rsidRDefault="006C31A2" w:rsidP="006C31A2">
            <w:pPr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17F3B9C6" w14:textId="75B0E077" w:rsidR="006C31A2" w:rsidRPr="00EA5E7B" w:rsidRDefault="1CFF349A" w:rsidP="0075B772">
            <w:pPr>
              <w:spacing w:line="240" w:lineRule="auto"/>
              <w:rPr>
                <w:sz w:val="18"/>
                <w:szCs w:val="18"/>
              </w:rPr>
            </w:pPr>
            <w:r w:rsidRPr="00EA5E7B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2C7B72CF" w:rsidRPr="00EA5E7B">
              <w:rPr>
                <w:rFonts w:ascii="Arial" w:hAnsi="Arial" w:cs="Arial"/>
                <w:sz w:val="16"/>
                <w:szCs w:val="16"/>
              </w:rPr>
              <w:t>jest w stanie wybrać i ocenić</w:t>
            </w:r>
            <w:r w:rsidR="6AEF546A" w:rsidRPr="00EA5E7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2C7B72CF" w:rsidRPr="00EA5E7B">
              <w:rPr>
                <w:rFonts w:ascii="Arial" w:hAnsi="Arial" w:cs="Arial"/>
                <w:sz w:val="16"/>
                <w:szCs w:val="16"/>
              </w:rPr>
              <w:t>podstawowe metody doświadczalne służące do badania  reakcji fizjologicznych rośliny</w:t>
            </w:r>
          </w:p>
        </w:tc>
        <w:tc>
          <w:tcPr>
            <w:tcW w:w="3001" w:type="dxa"/>
          </w:tcPr>
          <w:p w14:paraId="54E3E2D9" w14:textId="77777777" w:rsidR="003F1A5A" w:rsidRPr="00EA5E7B" w:rsidRDefault="006C31A2" w:rsidP="003F1A5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3F1A5A" w:rsidRPr="00EA5E7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A428CB4" w14:textId="77777777" w:rsidR="006C31A2" w:rsidRPr="00EA5E7B" w:rsidRDefault="006C31A2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="003F1A5A" w:rsidRPr="00EA5E7B">
              <w:rPr>
                <w:rFonts w:ascii="Arial" w:hAnsi="Arial" w:cs="Arial"/>
                <w:bCs/>
                <w:sz w:val="16"/>
                <w:szCs w:val="16"/>
              </w:rPr>
              <w:t>_K02</w:t>
            </w:r>
          </w:p>
        </w:tc>
        <w:tc>
          <w:tcPr>
            <w:tcW w:w="1381" w:type="dxa"/>
          </w:tcPr>
          <w:p w14:paraId="649841BE" w14:textId="77777777" w:rsidR="006C31A2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1</w:t>
            </w:r>
          </w:p>
          <w:p w14:paraId="56B20A0C" w14:textId="77777777" w:rsidR="003F1A5A" w:rsidRPr="00EA5E7B" w:rsidRDefault="003F1A5A" w:rsidP="003F1A5A">
            <w:pPr>
              <w:spacing w:line="240" w:lineRule="auto"/>
              <w:rPr>
                <w:bCs/>
                <w:sz w:val="18"/>
                <w:szCs w:val="18"/>
              </w:rPr>
            </w:pPr>
            <w:r w:rsidRPr="00EA5E7B">
              <w:rPr>
                <w:bCs/>
                <w:sz w:val="18"/>
                <w:szCs w:val="18"/>
              </w:rPr>
              <w:t>1</w:t>
            </w:r>
          </w:p>
        </w:tc>
      </w:tr>
    </w:tbl>
    <w:p w14:paraId="60061E4C" w14:textId="77777777" w:rsidR="0093211F" w:rsidRPr="00EA5E7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EA5E7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A5E7B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EA5E7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A5E7B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A5E7B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A5E7B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EA5E7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A5E7B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A5E7B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A5E7B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EA5E7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A5E7B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4EAFD9C" w14:textId="77777777" w:rsidR="00B2721F" w:rsidRPr="00EA5E7B" w:rsidRDefault="00B2721F"/>
    <w:sectPr w:rsidR="00B2721F" w:rsidRPr="00EA5E7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D1602" w14:textId="77777777" w:rsidR="00F5213F" w:rsidRDefault="00F5213F" w:rsidP="002C0CA5">
      <w:pPr>
        <w:spacing w:line="240" w:lineRule="auto"/>
      </w:pPr>
      <w:r>
        <w:separator/>
      </w:r>
    </w:p>
  </w:endnote>
  <w:endnote w:type="continuationSeparator" w:id="0">
    <w:p w14:paraId="23B4E7CB" w14:textId="77777777" w:rsidR="00F5213F" w:rsidRDefault="00F5213F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E5E18" w14:textId="77777777" w:rsidR="00F5213F" w:rsidRDefault="00F5213F" w:rsidP="002C0CA5">
      <w:pPr>
        <w:spacing w:line="240" w:lineRule="auto"/>
      </w:pPr>
      <w:r>
        <w:separator/>
      </w:r>
    </w:p>
  </w:footnote>
  <w:footnote w:type="continuationSeparator" w:id="0">
    <w:p w14:paraId="2E5345CB" w14:textId="77777777" w:rsidR="00F5213F" w:rsidRDefault="00F5213F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2sbA0MDc2NzBW0lEKTi0uzszPAykwqgUAaNNjXS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E7800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3F1A5A"/>
    <w:rsid w:val="004F5168"/>
    <w:rsid w:val="005B7196"/>
    <w:rsid w:val="005D122E"/>
    <w:rsid w:val="006537EC"/>
    <w:rsid w:val="006674DC"/>
    <w:rsid w:val="0067350B"/>
    <w:rsid w:val="00675EA5"/>
    <w:rsid w:val="006B7F34"/>
    <w:rsid w:val="006C31A2"/>
    <w:rsid w:val="006C766B"/>
    <w:rsid w:val="0072568B"/>
    <w:rsid w:val="00735F91"/>
    <w:rsid w:val="0075B772"/>
    <w:rsid w:val="00777175"/>
    <w:rsid w:val="007B15AA"/>
    <w:rsid w:val="007D736E"/>
    <w:rsid w:val="00860FAB"/>
    <w:rsid w:val="008C5679"/>
    <w:rsid w:val="008D7EF4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51E99"/>
    <w:rsid w:val="00C216CF"/>
    <w:rsid w:val="00C38DAC"/>
    <w:rsid w:val="00C778F3"/>
    <w:rsid w:val="00CD0414"/>
    <w:rsid w:val="00D527B8"/>
    <w:rsid w:val="00D55323"/>
    <w:rsid w:val="00E75BC9"/>
    <w:rsid w:val="00EA5E7B"/>
    <w:rsid w:val="00ED11F9"/>
    <w:rsid w:val="00EE4F54"/>
    <w:rsid w:val="00F17173"/>
    <w:rsid w:val="00F370BF"/>
    <w:rsid w:val="00F5213F"/>
    <w:rsid w:val="00FB2DB7"/>
    <w:rsid w:val="00FC0D5C"/>
    <w:rsid w:val="00FF3E92"/>
    <w:rsid w:val="01CFE1C7"/>
    <w:rsid w:val="05389167"/>
    <w:rsid w:val="0A340EC5"/>
    <w:rsid w:val="0CC2AE8D"/>
    <w:rsid w:val="10D58CB0"/>
    <w:rsid w:val="1384C5D9"/>
    <w:rsid w:val="143FEBEA"/>
    <w:rsid w:val="196872C8"/>
    <w:rsid w:val="1BF834E4"/>
    <w:rsid w:val="1CFF349A"/>
    <w:rsid w:val="21F1AF7C"/>
    <w:rsid w:val="2C7B72CF"/>
    <w:rsid w:val="342C822F"/>
    <w:rsid w:val="4B4F819B"/>
    <w:rsid w:val="4CB1989D"/>
    <w:rsid w:val="52835FDB"/>
    <w:rsid w:val="5422E29C"/>
    <w:rsid w:val="5740A8A8"/>
    <w:rsid w:val="59669AE5"/>
    <w:rsid w:val="59ED032E"/>
    <w:rsid w:val="628F7639"/>
    <w:rsid w:val="62BC86E0"/>
    <w:rsid w:val="6A181154"/>
    <w:rsid w:val="6A3E68A7"/>
    <w:rsid w:val="6AEF546A"/>
    <w:rsid w:val="6E6DFF00"/>
    <w:rsid w:val="719E9EE5"/>
    <w:rsid w:val="73EAE375"/>
    <w:rsid w:val="77BB2150"/>
    <w:rsid w:val="78A218D4"/>
    <w:rsid w:val="7905AC9C"/>
    <w:rsid w:val="798E2790"/>
    <w:rsid w:val="7B55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04A77F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8D7EF4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Times New Roman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8D7EF4"/>
    <w:rPr>
      <w:rFonts w:ascii="Arial" w:eastAsia="MS Mincho" w:hAnsi="Arial" w:cs="Times New Roman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1007</Words>
  <Characters>6042</Characters>
  <Application>Microsoft Office Word</Application>
  <DocSecurity>0</DocSecurity>
  <Lines>50</Lines>
  <Paragraphs>14</Paragraphs>
  <ScaleCrop>false</ScaleCrop>
  <Company>Microsoft</Company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2019-04-27T17:46:00Z</dcterms:created>
  <dcterms:modified xsi:type="dcterms:W3CDTF">2021-09-08T07:59:00Z</dcterms:modified>
</cp:coreProperties>
</file>