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F7EEB" w14:textId="77777777" w:rsidR="00ED11F9" w:rsidRPr="006A62FF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6A62FF" w:rsidRPr="006A62FF" w14:paraId="4B1F7EF0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1F7EEC" w14:textId="77777777" w:rsidR="00CD0414" w:rsidRPr="006A62FF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A62FF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B1F7EED" w14:textId="77777777" w:rsidR="00CD0414" w:rsidRPr="006A62FF" w:rsidRDefault="00627312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6A62FF">
              <w:rPr>
                <w:rFonts w:ascii="Arial" w:hAnsi="Arial" w:cs="Arial"/>
                <w:b/>
                <w:sz w:val="20"/>
                <w:szCs w:val="20"/>
              </w:rPr>
              <w:t xml:space="preserve">Podstawy </w:t>
            </w:r>
            <w:proofErr w:type="spellStart"/>
            <w:r w:rsidRPr="006A62FF">
              <w:rPr>
                <w:rFonts w:ascii="Arial" w:hAnsi="Arial" w:cs="Arial"/>
                <w:b/>
                <w:sz w:val="20"/>
                <w:szCs w:val="20"/>
              </w:rPr>
              <w:t>bioinformatyki</w:t>
            </w:r>
            <w:proofErr w:type="spellEnd"/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B1F7EEE" w14:textId="77777777" w:rsidR="00CD0414" w:rsidRPr="006A62FF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A62FF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B1F7EEF" w14:textId="77777777" w:rsidR="00CD0414" w:rsidRPr="006A62FF" w:rsidRDefault="007F3D09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A62FF">
              <w:rPr>
                <w:b/>
                <w:bCs/>
                <w:sz w:val="20"/>
                <w:szCs w:val="20"/>
              </w:rPr>
              <w:t>4</w:t>
            </w:r>
            <w:r w:rsidR="00627312" w:rsidRPr="006A62FF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6A62FF" w:rsidRPr="006A62FF" w14:paraId="4B1F7EF3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B1F7EF1" w14:textId="77777777" w:rsidR="00CD0414" w:rsidRPr="006A62FF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Nazwa zajęć w</w:t>
            </w:r>
            <w:r w:rsidR="00CD0414" w:rsidRPr="006A62FF">
              <w:rPr>
                <w:sz w:val="16"/>
                <w:szCs w:val="16"/>
              </w:rPr>
              <w:t xml:space="preserve"> j. angielski</w:t>
            </w:r>
            <w:r w:rsidRPr="006A62FF">
              <w:rPr>
                <w:sz w:val="16"/>
                <w:szCs w:val="16"/>
              </w:rPr>
              <w:t>m</w:t>
            </w:r>
            <w:r w:rsidR="00CD0414" w:rsidRPr="006A62F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B1F7EF2" w14:textId="77777777" w:rsidR="00CD0414" w:rsidRPr="006A62FF" w:rsidRDefault="00627312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Basics of </w:t>
            </w:r>
            <w:proofErr w:type="spellStart"/>
            <w:r w:rsidRPr="006A62FF">
              <w:rPr>
                <w:rFonts w:ascii="Arial" w:hAnsi="Arial" w:cs="Arial"/>
                <w:bCs/>
                <w:sz w:val="16"/>
                <w:szCs w:val="16"/>
              </w:rPr>
              <w:t>bioinformatics</w:t>
            </w:r>
            <w:proofErr w:type="spellEnd"/>
          </w:p>
        </w:tc>
      </w:tr>
      <w:tr w:rsidR="006A62FF" w:rsidRPr="006A62FF" w14:paraId="4B1F7EF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B1F7EF4" w14:textId="77777777" w:rsidR="00CD0414" w:rsidRPr="006A62FF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F7EF5" w14:textId="77777777" w:rsidR="00CD0414" w:rsidRPr="006A62FF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6A62FF" w:rsidRPr="006A62FF" w14:paraId="4B1F7EF9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F7EF7" w14:textId="77777777" w:rsidR="00CD0414" w:rsidRPr="006A62F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1F7EF8" w14:textId="77777777" w:rsidR="00CD0414" w:rsidRPr="006A62F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A62FF" w:rsidRPr="006A62FF" w14:paraId="4B1F7EFE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1F7EFA" w14:textId="77777777" w:rsidR="00207BBF" w:rsidRPr="006A62F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1F7EFB" w14:textId="77777777" w:rsidR="00207BBF" w:rsidRPr="006A62F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1F7EFC" w14:textId="77777777" w:rsidR="00207BBF" w:rsidRPr="006A62F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6A62F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B1F7EFD" w14:textId="77777777" w:rsidR="00207BBF" w:rsidRPr="006A62FF" w:rsidRDefault="00627312" w:rsidP="00207BBF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I</w:t>
            </w:r>
          </w:p>
        </w:tc>
      </w:tr>
      <w:tr w:rsidR="006A62FF" w:rsidRPr="006A62FF" w14:paraId="4B1F7F09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1F7EFF" w14:textId="77777777" w:rsidR="00CD0414" w:rsidRPr="006A62FF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1F7F00" w14:textId="77777777" w:rsidR="006C766B" w:rsidRPr="006A62F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6A62FF">
              <w:rPr>
                <w:sz w:val="20"/>
                <w:szCs w:val="16"/>
              </w:rPr>
              <w:sym w:font="Wingdings" w:char="F078"/>
            </w:r>
            <w:r w:rsidR="006C766B" w:rsidRPr="006A62FF">
              <w:rPr>
                <w:sz w:val="20"/>
                <w:szCs w:val="16"/>
              </w:rPr>
              <w:t xml:space="preserve"> </w:t>
            </w:r>
            <w:r w:rsidR="006C766B" w:rsidRPr="006A62FF">
              <w:rPr>
                <w:sz w:val="16"/>
                <w:szCs w:val="16"/>
              </w:rPr>
              <w:t>stacjonarne</w:t>
            </w:r>
          </w:p>
          <w:p w14:paraId="4B1F7F01" w14:textId="77777777" w:rsidR="00CD0414" w:rsidRPr="006A62FF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6A62FF">
              <w:rPr>
                <w:sz w:val="20"/>
                <w:szCs w:val="16"/>
              </w:rPr>
              <w:sym w:font="Wingdings" w:char="F0A8"/>
            </w:r>
            <w:r w:rsidRPr="006A62FF">
              <w:rPr>
                <w:sz w:val="20"/>
                <w:szCs w:val="16"/>
              </w:rPr>
              <w:t xml:space="preserve"> </w:t>
            </w:r>
            <w:r w:rsidRPr="006A62F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1F7F02" w14:textId="77777777" w:rsidR="00CD0414" w:rsidRPr="006A62FF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6A62FF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1F7F03" w14:textId="77777777" w:rsidR="006C766B" w:rsidRPr="006A62FF" w:rsidRDefault="00627312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sz w:val="20"/>
                <w:szCs w:val="16"/>
              </w:rPr>
              <w:sym w:font="Wingdings" w:char="F078"/>
            </w:r>
            <w:r w:rsidR="006C766B" w:rsidRPr="006A62FF">
              <w:rPr>
                <w:sz w:val="16"/>
                <w:szCs w:val="16"/>
              </w:rPr>
              <w:t xml:space="preserve"> p</w:t>
            </w:r>
            <w:r w:rsidR="006C766B" w:rsidRPr="006A62FF">
              <w:rPr>
                <w:bCs/>
                <w:sz w:val="16"/>
                <w:szCs w:val="16"/>
              </w:rPr>
              <w:t>odstawowe</w:t>
            </w:r>
          </w:p>
          <w:p w14:paraId="4B1F7F04" w14:textId="77777777" w:rsidR="00CD0414" w:rsidRPr="006A62FF" w:rsidRDefault="00627312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sz w:val="20"/>
                <w:szCs w:val="16"/>
              </w:rPr>
              <w:sym w:font="Wingdings" w:char="F0A8"/>
            </w:r>
            <w:r w:rsidR="006C766B" w:rsidRPr="006A62FF">
              <w:rPr>
                <w:sz w:val="16"/>
                <w:szCs w:val="16"/>
              </w:rPr>
              <w:t xml:space="preserve"> </w:t>
            </w:r>
            <w:r w:rsidR="006C766B" w:rsidRPr="006A62FF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1F7F05" w14:textId="77777777" w:rsidR="006C766B" w:rsidRPr="006A62FF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sz w:val="20"/>
                <w:szCs w:val="16"/>
              </w:rPr>
              <w:sym w:font="Wingdings" w:char="F078"/>
            </w:r>
            <w:r w:rsidR="006C766B" w:rsidRPr="006A62FF">
              <w:rPr>
                <w:bCs/>
                <w:sz w:val="16"/>
                <w:szCs w:val="16"/>
              </w:rPr>
              <w:t xml:space="preserve"> obowiązkowe </w:t>
            </w:r>
          </w:p>
          <w:p w14:paraId="4B1F7F06" w14:textId="77777777" w:rsidR="00CD0414" w:rsidRPr="006A62F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6A62FF">
              <w:rPr>
                <w:sz w:val="20"/>
                <w:szCs w:val="16"/>
              </w:rPr>
              <w:sym w:font="Wingdings" w:char="F0A8"/>
            </w:r>
            <w:r w:rsidRPr="006A62FF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1F7F07" w14:textId="77777777" w:rsidR="00CD0414" w:rsidRPr="006A62FF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bCs/>
                <w:sz w:val="16"/>
                <w:szCs w:val="16"/>
              </w:rPr>
              <w:t>N</w:t>
            </w:r>
            <w:r w:rsidR="00CD0414" w:rsidRPr="006A62FF">
              <w:rPr>
                <w:bCs/>
                <w:sz w:val="16"/>
                <w:szCs w:val="16"/>
              </w:rPr>
              <w:t xml:space="preserve">umer semestru: </w:t>
            </w:r>
            <w:r w:rsidR="00627312" w:rsidRPr="006A62FF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B1F7F08" w14:textId="77777777" w:rsidR="00CD0414" w:rsidRPr="006A62FF" w:rsidRDefault="00627312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sz w:val="20"/>
                <w:szCs w:val="16"/>
              </w:rPr>
              <w:sym w:font="Wingdings" w:char="F078"/>
            </w:r>
            <w:r w:rsidR="00CD0414" w:rsidRPr="006A62FF">
              <w:rPr>
                <w:sz w:val="16"/>
                <w:szCs w:val="16"/>
              </w:rPr>
              <w:t xml:space="preserve"> </w:t>
            </w:r>
            <w:r w:rsidR="00CD0414" w:rsidRPr="006A62FF">
              <w:rPr>
                <w:bCs/>
                <w:sz w:val="16"/>
                <w:szCs w:val="16"/>
              </w:rPr>
              <w:t xml:space="preserve">semestr </w:t>
            </w:r>
            <w:r w:rsidR="00965A2D" w:rsidRPr="006A62FF">
              <w:rPr>
                <w:bCs/>
                <w:sz w:val="16"/>
                <w:szCs w:val="16"/>
              </w:rPr>
              <w:t xml:space="preserve"> zimowy</w:t>
            </w:r>
            <w:r w:rsidR="00CD0414" w:rsidRPr="006A62FF">
              <w:rPr>
                <w:bCs/>
                <w:sz w:val="16"/>
                <w:szCs w:val="16"/>
              </w:rPr>
              <w:br/>
            </w:r>
            <w:r w:rsidR="00207BBF" w:rsidRPr="006A62FF">
              <w:rPr>
                <w:sz w:val="20"/>
                <w:szCs w:val="16"/>
              </w:rPr>
              <w:sym w:font="Wingdings" w:char="F0A8"/>
            </w:r>
            <w:r w:rsidR="00CD0414" w:rsidRPr="006A62FF">
              <w:rPr>
                <w:sz w:val="16"/>
                <w:szCs w:val="16"/>
              </w:rPr>
              <w:t xml:space="preserve"> </w:t>
            </w:r>
            <w:r w:rsidR="00CD0414" w:rsidRPr="006A62FF">
              <w:rPr>
                <w:bCs/>
                <w:sz w:val="16"/>
                <w:szCs w:val="16"/>
              </w:rPr>
              <w:t xml:space="preserve">semestr </w:t>
            </w:r>
            <w:r w:rsidR="00965A2D" w:rsidRPr="006A62FF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6A62FF" w:rsidRPr="006A62FF" w14:paraId="4B1F7F10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1F7F0A" w14:textId="77777777" w:rsidR="00CD0414" w:rsidRPr="006A62F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1F7F0B" w14:textId="77777777" w:rsidR="00CD0414" w:rsidRPr="006A62FF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F7F0C" w14:textId="77777777" w:rsidR="00CD0414" w:rsidRPr="006A62F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Rok akademicki, od którego obowiązuje</w:t>
            </w:r>
            <w:r w:rsidR="006C766B" w:rsidRPr="006A62FF">
              <w:rPr>
                <w:sz w:val="16"/>
                <w:szCs w:val="16"/>
              </w:rPr>
              <w:t xml:space="preserve"> opis</w:t>
            </w:r>
            <w:r w:rsidR="000C4232" w:rsidRPr="006A62FF">
              <w:rPr>
                <w:sz w:val="16"/>
                <w:szCs w:val="16"/>
              </w:rPr>
              <w:t xml:space="preserve"> (rocznik)</w:t>
            </w:r>
            <w:r w:rsidRPr="006A62FF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F7F0D" w14:textId="497B4AB9" w:rsidR="00CD0414" w:rsidRPr="006A62FF" w:rsidRDefault="006A62FF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202</w:t>
            </w:r>
            <w:r w:rsidR="009156BF">
              <w:rPr>
                <w:sz w:val="16"/>
                <w:szCs w:val="16"/>
              </w:rPr>
              <w:t>1</w:t>
            </w:r>
            <w:r w:rsidRPr="006A62FF">
              <w:rPr>
                <w:sz w:val="16"/>
                <w:szCs w:val="16"/>
              </w:rPr>
              <w:t>/202</w:t>
            </w:r>
            <w:r w:rsidR="009156B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F7F0E" w14:textId="77777777" w:rsidR="00CD0414" w:rsidRPr="006A62F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F7F0F" w14:textId="77777777" w:rsidR="00CD0414" w:rsidRPr="006A62FF" w:rsidRDefault="00AE1800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A62FF">
              <w:rPr>
                <w:b/>
                <w:sz w:val="16"/>
                <w:szCs w:val="16"/>
              </w:rPr>
              <w:t>OGR_BT-1S-5Z-33</w:t>
            </w:r>
          </w:p>
        </w:tc>
      </w:tr>
      <w:tr w:rsidR="006A62FF" w:rsidRPr="006A62FF" w14:paraId="4B1F7F12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1F7F11" w14:textId="77777777" w:rsidR="00ED11F9" w:rsidRPr="006A62FF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A62FF" w:rsidRPr="006A62FF" w14:paraId="4B1F7F1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B1F7F13" w14:textId="77777777" w:rsidR="00ED11F9" w:rsidRPr="006A62F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F7F14" w14:textId="77777777" w:rsidR="00ED11F9" w:rsidRPr="006A62FF" w:rsidRDefault="0062731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 xml:space="preserve">dr. hab. Marcin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Filipecki</w:t>
            </w:r>
            <w:proofErr w:type="spellEnd"/>
          </w:p>
        </w:tc>
      </w:tr>
      <w:tr w:rsidR="006A62FF" w:rsidRPr="006A62FF" w14:paraId="4B1F7F1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B1F7F16" w14:textId="77777777" w:rsidR="00ED11F9" w:rsidRPr="006A62F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F7F17" w14:textId="77777777" w:rsidR="00ED11F9" w:rsidRPr="006A62FF" w:rsidRDefault="0062731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  <w:lang w:val="en-US"/>
              </w:rPr>
              <w:t xml:space="preserve">dr. hab. Marcin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  <w:lang w:val="en-US"/>
              </w:rPr>
              <w:t>Filipecki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  <w:lang w:val="en-US"/>
              </w:rPr>
              <w:t>dr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  <w:lang w:val="en-US"/>
              </w:rPr>
              <w:t xml:space="preserve"> hab. </w:t>
            </w:r>
            <w:r w:rsidRPr="006A62FF">
              <w:rPr>
                <w:rFonts w:ascii="Arial" w:hAnsi="Arial" w:cs="Arial"/>
                <w:sz w:val="16"/>
                <w:szCs w:val="16"/>
              </w:rPr>
              <w:t>Grzegorz Bartoszewski</w:t>
            </w:r>
          </w:p>
        </w:tc>
      </w:tr>
      <w:tr w:rsidR="006A62FF" w:rsidRPr="006A62FF" w14:paraId="4B1F7F1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B1F7F19" w14:textId="77777777" w:rsidR="00ED11F9" w:rsidRPr="006A62F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F7F1A" w14:textId="77777777" w:rsidR="00ED11F9" w:rsidRPr="006A62FF" w:rsidRDefault="002E423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Instytut Biologii; </w:t>
            </w:r>
            <w:r w:rsidR="00627312" w:rsidRPr="006A62FF">
              <w:rPr>
                <w:rFonts w:ascii="Arial" w:hAnsi="Arial" w:cs="Arial"/>
                <w:sz w:val="16"/>
                <w:szCs w:val="16"/>
              </w:rPr>
              <w:t xml:space="preserve"> Kat</w:t>
            </w:r>
            <w:r>
              <w:rPr>
                <w:rFonts w:ascii="Arial" w:hAnsi="Arial" w:cs="Arial"/>
                <w:sz w:val="16"/>
                <w:szCs w:val="16"/>
              </w:rPr>
              <w:t>edra</w:t>
            </w:r>
            <w:r w:rsidR="00627312" w:rsidRPr="006A62FF">
              <w:rPr>
                <w:rFonts w:ascii="Arial" w:hAnsi="Arial" w:cs="Arial"/>
                <w:sz w:val="16"/>
                <w:szCs w:val="16"/>
              </w:rPr>
              <w:t>. Genetyki, Hodowli i Biotechnologii Roślin</w:t>
            </w:r>
          </w:p>
        </w:tc>
      </w:tr>
      <w:tr w:rsidR="006A62FF" w:rsidRPr="006A62FF" w14:paraId="4B1F7F1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B1F7F1C" w14:textId="77777777" w:rsidR="00ED11F9" w:rsidRPr="006A62F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A62FF">
              <w:rPr>
                <w:sz w:val="16"/>
                <w:szCs w:val="16"/>
              </w:rPr>
              <w:t>Jednostka</w:t>
            </w:r>
            <w:r w:rsidR="00966E0B" w:rsidRPr="006A62FF">
              <w:rPr>
                <w:sz w:val="16"/>
                <w:szCs w:val="16"/>
              </w:rPr>
              <w:t xml:space="preserve"> zlecająca</w:t>
            </w:r>
            <w:r w:rsidRPr="006A62F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F7F1D" w14:textId="1136F7C7" w:rsidR="00ED11F9" w:rsidRPr="006A62FF" w:rsidRDefault="006A62FF" w:rsidP="006A62F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F62EE5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r w:rsidRPr="006A62F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6A62FF" w:rsidRPr="006A62FF" w14:paraId="4B1F7F2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B1F7F1F" w14:textId="77777777" w:rsidR="00ED11F9" w:rsidRPr="006A62F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 xml:space="preserve">Założenia, </w:t>
            </w:r>
            <w:r w:rsidR="00ED11F9" w:rsidRPr="006A62FF">
              <w:rPr>
                <w:sz w:val="16"/>
                <w:szCs w:val="16"/>
              </w:rPr>
              <w:t xml:space="preserve">cele </w:t>
            </w:r>
            <w:r w:rsidRPr="006A62FF">
              <w:rPr>
                <w:sz w:val="16"/>
                <w:szCs w:val="16"/>
              </w:rPr>
              <w:t xml:space="preserve">i opis </w:t>
            </w:r>
            <w:r w:rsidR="00ED11F9" w:rsidRPr="006A62FF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F7F20" w14:textId="77777777" w:rsidR="00ED11F9" w:rsidRPr="006A62FF" w:rsidRDefault="00627312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 xml:space="preserve">Celem nauczania przedmiotu „Podstawy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>” jest przybliżenie podstawowych pojęć związanych, w głównej mierze, z analizą lawinowo przyrastających danych sekwencyjnych, strukturalnych i funkcjonalnych. Dane te są powszechnie dostępne rzeszom naukowców i podstawową obecnie umiejętnością każdego biotechnologa jest porównanie i analiza własnych wyników w kontekście innych danych o genomach (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transkryptomach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proteomach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metabolomach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>). W ciągu ostatnich kilkunastu lat powstało wiele baz danych i wiele programów komputerowych pozwalających na korzystanie z wymienionych informacji. Biotechnolog powinien więc potrafić wybrać odpowiednie narzędzie bioinformatyczne, wykorzystać i należycie zinterpretować otrzymane wyniki.</w:t>
            </w:r>
          </w:p>
          <w:p w14:paraId="4B1F7F21" w14:textId="15100877" w:rsidR="00627312" w:rsidRPr="006A62FF" w:rsidRDefault="00627312" w:rsidP="00627312">
            <w:pPr>
              <w:pStyle w:val="Nagwek2"/>
              <w:spacing w:before="0" w:line="240" w:lineRule="auto"/>
              <w:jc w:val="both"/>
              <w:rPr>
                <w:rFonts w:ascii="Arial" w:hAnsi="Arial" w:cs="Arial"/>
                <w:b w:val="0"/>
                <w:sz w:val="16"/>
                <w:szCs w:val="16"/>
                <w:lang w:val="pl-PL"/>
              </w:rPr>
            </w:pPr>
            <w:r w:rsidRPr="006A62FF">
              <w:rPr>
                <w:rFonts w:ascii="Arial" w:hAnsi="Arial" w:cs="Arial"/>
                <w:b w:val="0"/>
                <w:iCs/>
                <w:sz w:val="16"/>
                <w:szCs w:val="16"/>
                <w:lang w:val="pl-PL"/>
              </w:rPr>
              <w:t xml:space="preserve">Tematyka </w:t>
            </w:r>
            <w:proofErr w:type="spellStart"/>
            <w:r w:rsidR="002951D0">
              <w:rPr>
                <w:rFonts w:ascii="Arial" w:hAnsi="Arial" w:cs="Arial"/>
                <w:b w:val="0"/>
                <w:iCs/>
                <w:sz w:val="16"/>
                <w:szCs w:val="16"/>
                <w:lang w:val="pl-PL"/>
              </w:rPr>
              <w:t>zajęc</w:t>
            </w:r>
            <w:proofErr w:type="spellEnd"/>
            <w:r w:rsidR="002951D0">
              <w:rPr>
                <w:rFonts w:ascii="Arial" w:hAnsi="Arial" w:cs="Arial"/>
                <w:b w:val="0"/>
                <w:iCs/>
                <w:sz w:val="16"/>
                <w:szCs w:val="16"/>
                <w:lang w:val="pl-PL"/>
              </w:rPr>
              <w:t>:</w:t>
            </w:r>
            <w:r w:rsidRPr="006A62FF">
              <w:rPr>
                <w:rFonts w:ascii="Arial" w:hAnsi="Arial" w:cs="Arial"/>
                <w:b w:val="0"/>
                <w:iCs/>
                <w:sz w:val="16"/>
                <w:szCs w:val="16"/>
                <w:lang w:val="pl-PL"/>
              </w:rPr>
              <w:t xml:space="preserve"> </w:t>
            </w:r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 xml:space="preserve">Czym jest i czym się zajmuje </w:t>
            </w:r>
            <w:proofErr w:type="spellStart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>bioinformatyka</w:t>
            </w:r>
            <w:proofErr w:type="spellEnd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 xml:space="preserve">, projekty sekwencjonowania genomów, organizmy modelowe, sekwencja - struktura - funkcja, instytuty bioinformatyczne, </w:t>
            </w:r>
            <w:proofErr w:type="spellStart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>bioinformatyka</w:t>
            </w:r>
            <w:proofErr w:type="spellEnd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 xml:space="preserve"> a </w:t>
            </w:r>
            <w:proofErr w:type="spellStart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>transkryptom</w:t>
            </w:r>
            <w:proofErr w:type="spellEnd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 xml:space="preserve">, </w:t>
            </w:r>
            <w:proofErr w:type="spellStart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>proteom</w:t>
            </w:r>
            <w:proofErr w:type="spellEnd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 xml:space="preserve">, metabolom, podstawowe informacje z sekwencji. Biologiczne bazy danych, formaty danych, formularz zapytania. Porównywanie 2 sekwencji, podobieństwo aminokwasów, tablice podobieństw, współczynnik podobieństwa, poszukiwanie podobieństwa w bazach danych, algorytmy FASTA i BLAST, </w:t>
            </w:r>
            <w:proofErr w:type="spellStart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>expect</w:t>
            </w:r>
            <w:proofErr w:type="spellEnd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>value</w:t>
            </w:r>
            <w:proofErr w:type="spellEnd"/>
            <w:r w:rsidRPr="006A62FF">
              <w:rPr>
                <w:rFonts w:ascii="Arial" w:hAnsi="Arial" w:cs="Arial"/>
                <w:b w:val="0"/>
                <w:sz w:val="16"/>
                <w:szCs w:val="16"/>
                <w:lang w:val="pl-PL"/>
              </w:rPr>
              <w:t>.</w:t>
            </w:r>
          </w:p>
          <w:p w14:paraId="4B1F7F22" w14:textId="57FB7E3F" w:rsidR="00ED11F9" w:rsidRPr="006A62FF" w:rsidRDefault="00627312" w:rsidP="002951D0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>Sposoby odczytu i obróbki danych sekwencyjnych (</w:t>
            </w:r>
            <w:r w:rsidRPr="006A62FF">
              <w:rPr>
                <w:rFonts w:ascii="Arial" w:hAnsi="Arial" w:cs="Arial"/>
                <w:sz w:val="16"/>
                <w:szCs w:val="16"/>
              </w:rPr>
              <w:t xml:space="preserve">Edycja sekwencji przy użyciu programu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Chromas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: interpretacja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chromatogramu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, poszukiwanie motywu, "odcinanie" sekwencji wektorowych, zapisywanie sekwencji w różnych formatach, generowanie sekwencji komplementarnej i odwróconej. Sporządzanie mapy restrykcyjnej przy użyciu programu REMAP z pakietu EMBOSS. Znajdowanie ramek odczytu przy pomocy aplikacji z pakietu EMBOSS (PLOT ORF, SHOW ORF i GET ORF). Generowanie sekwencji białkowej w oparciu o sekwencje nukleotydową programem TRANSEQ z pakietu EMBOSS. </w:t>
            </w:r>
            <w:r w:rsidRPr="006A62FF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 xml:space="preserve">Podstawowe bazy danych sekwencji (DDBJ, EMBL, </w:t>
            </w:r>
            <w:proofErr w:type="spellStart"/>
            <w:r w:rsidRPr="006A62FF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>GenBank</w:t>
            </w:r>
            <w:proofErr w:type="spellEnd"/>
            <w:r w:rsidRPr="006A62FF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 xml:space="preserve">). </w:t>
            </w:r>
            <w:r w:rsidRPr="006A62FF">
              <w:rPr>
                <w:rFonts w:ascii="Arial" w:hAnsi="Arial" w:cs="Arial"/>
                <w:sz w:val="16"/>
                <w:szCs w:val="16"/>
              </w:rPr>
              <w:t xml:space="preserve">Efektywne posługiwanie się bazami, program ENTREZ. </w:t>
            </w:r>
            <w:r w:rsidRPr="006A62FF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 xml:space="preserve">Bazy danych sekwencji białkowych. </w:t>
            </w:r>
            <w:r w:rsidR="002951D0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 xml:space="preserve">Przeglądarki genomowe. </w:t>
            </w:r>
            <w:r w:rsidRPr="006A62FF">
              <w:rPr>
                <w:rFonts w:ascii="Arial" w:hAnsi="Arial" w:cs="Arial"/>
                <w:sz w:val="16"/>
                <w:szCs w:val="16"/>
              </w:rPr>
              <w:t xml:space="preserve">Docieranie do różnych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źródel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 informacji biologicznej poprzez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server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ExPASy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>, bazy danych: Swiss P</w:t>
            </w:r>
            <w:r w:rsidR="002951D0">
              <w:rPr>
                <w:rFonts w:ascii="Arial" w:hAnsi="Arial" w:cs="Arial"/>
                <w:sz w:val="16"/>
                <w:szCs w:val="16"/>
              </w:rPr>
              <w:t xml:space="preserve">rot, PROSITE. </w:t>
            </w:r>
            <w:r w:rsidRPr="006A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62FF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>Projektowanie starterów do PCR. Z</w:t>
            </w:r>
            <w:r w:rsidRPr="006A62FF">
              <w:rPr>
                <w:rFonts w:ascii="Arial" w:hAnsi="Arial" w:cs="Arial"/>
                <w:sz w:val="16"/>
                <w:szCs w:val="16"/>
              </w:rPr>
              <w:t>asady projektowania starterów, podstawowe</w:t>
            </w:r>
            <w:r w:rsidR="002951D0">
              <w:rPr>
                <w:rFonts w:ascii="Arial" w:hAnsi="Arial" w:cs="Arial"/>
                <w:sz w:val="16"/>
                <w:szCs w:val="16"/>
              </w:rPr>
              <w:t xml:space="preserve"> i zaawansowane</w:t>
            </w:r>
            <w:r w:rsidRPr="006A62FF">
              <w:rPr>
                <w:rFonts w:ascii="Arial" w:hAnsi="Arial" w:cs="Arial"/>
                <w:sz w:val="16"/>
                <w:szCs w:val="16"/>
              </w:rPr>
              <w:t xml:space="preserve"> parametry, programy: OLIGO, eprimer3 (EMBOSS), PRIME (GCG)</w:t>
            </w:r>
            <w:r w:rsidR="002951D0">
              <w:rPr>
                <w:rFonts w:ascii="Arial" w:hAnsi="Arial" w:cs="Arial"/>
                <w:sz w:val="16"/>
                <w:szCs w:val="16"/>
              </w:rPr>
              <w:t>.</w:t>
            </w:r>
            <w:r w:rsidRPr="006A62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62FF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 xml:space="preserve">Porównywanie sekwencji </w:t>
            </w:r>
            <w:r w:rsidRPr="006A62FF">
              <w:rPr>
                <w:rFonts w:ascii="Arial" w:hAnsi="Arial" w:cs="Arial"/>
                <w:sz w:val="16"/>
                <w:szCs w:val="16"/>
              </w:rPr>
              <w:t xml:space="preserve">i przeszukiwanie baz danych algorytmami lokalnymi BLAST i FASTA Parametry: gap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penalty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, gap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extension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penalty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word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size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expect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. Dobór tablicy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podobienstwa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>. Udogodnienia (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blastx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tblastx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 itd.)</w:t>
            </w:r>
          </w:p>
        </w:tc>
      </w:tr>
      <w:tr w:rsidR="006A62FF" w:rsidRPr="006A62FF" w14:paraId="4B1F7F27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B1F7F24" w14:textId="77777777" w:rsidR="00ED11F9" w:rsidRPr="006A62F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F7F25" w14:textId="7B11A588" w:rsidR="00627312" w:rsidRPr="006A62FF" w:rsidRDefault="00627312" w:rsidP="0062731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B1F7F26" w14:textId="6E6B11F2" w:rsidR="00ED11F9" w:rsidRPr="006A62FF" w:rsidRDefault="00627312" w:rsidP="002951D0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 xml:space="preserve">b)   ćwiczenia laboratoryjne                                                                      liczba godzin   </w:t>
            </w:r>
            <w:r w:rsidR="002951D0">
              <w:rPr>
                <w:rFonts w:ascii="Arial" w:hAnsi="Arial" w:cs="Arial"/>
                <w:sz w:val="16"/>
                <w:szCs w:val="16"/>
              </w:rPr>
              <w:t>45</w:t>
            </w:r>
            <w:r w:rsidR="00ED11F9" w:rsidRPr="006A62FF">
              <w:rPr>
                <w:sz w:val="16"/>
                <w:szCs w:val="16"/>
              </w:rPr>
              <w:t xml:space="preserve"> </w:t>
            </w:r>
          </w:p>
        </w:tc>
      </w:tr>
      <w:tr w:rsidR="006A62FF" w:rsidRPr="006A62FF" w14:paraId="4B1F7F2C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B1F7F28" w14:textId="77777777" w:rsidR="00207BBF" w:rsidRPr="006A62F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F7F2A" w14:textId="77777777" w:rsidR="00ED11F9" w:rsidRPr="006A62FF" w:rsidRDefault="00627312" w:rsidP="0062731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Ćwiczenia odbywają się w pracowni komputerowej, gdzie każdy student musi samodzielnie wykonać zaplanowane zadania.</w:t>
            </w:r>
          </w:p>
          <w:p w14:paraId="4B1F7F2B" w14:textId="77777777" w:rsidR="006A62FF" w:rsidRPr="006A62FF" w:rsidRDefault="006A62FF" w:rsidP="0062731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6A62FF" w:rsidRPr="006A62FF" w14:paraId="4B1F7F3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B1F7F2D" w14:textId="77777777" w:rsidR="000C4232" w:rsidRPr="006A62F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 xml:space="preserve">Wymagania formalne </w:t>
            </w:r>
          </w:p>
          <w:p w14:paraId="4B1F7F2E" w14:textId="77777777" w:rsidR="00ED11F9" w:rsidRPr="006A62F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F7F2F" w14:textId="77777777" w:rsidR="00ED11F9" w:rsidRPr="006A62FF" w:rsidRDefault="0062731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 xml:space="preserve">Przedmioty wprowadzające i wymagania wstępne: genetyka, biologia molekularna, </w:t>
            </w:r>
            <w:r w:rsidRPr="006A62FF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6A62FF">
              <w:rPr>
                <w:rFonts w:ascii="Arial" w:hAnsi="Arial" w:cs="Arial"/>
                <w:sz w:val="16"/>
                <w:szCs w:val="16"/>
              </w:rPr>
              <w:t>podstawowa obsługa komputera, obsługa przeglądarki internetowej</w:t>
            </w:r>
          </w:p>
          <w:p w14:paraId="4B1F7F30" w14:textId="77777777" w:rsidR="00ED11F9" w:rsidRPr="006A62FF" w:rsidRDefault="00627312" w:rsidP="0062731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Student posiada wiedzę z zakresu podstaw funkcjonowania genów, sposobów dziedziczenia cech, oraz teoretyczna znajomość podstawowych technik eksperymentalnych w biologii molekularnej.</w:t>
            </w:r>
          </w:p>
        </w:tc>
      </w:tr>
      <w:tr w:rsidR="006A62FF" w:rsidRPr="006A62FF" w14:paraId="4B1F7F3B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4B1F7F32" w14:textId="77777777" w:rsidR="00ED11F9" w:rsidRPr="006A62F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 xml:space="preserve">Efekty </w:t>
            </w:r>
            <w:r w:rsidR="008F7E6F" w:rsidRPr="006A62FF">
              <w:rPr>
                <w:sz w:val="16"/>
                <w:szCs w:val="16"/>
              </w:rPr>
              <w:t>uczenia się</w:t>
            </w:r>
            <w:r w:rsidRPr="006A62FF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4B1F7F33" w14:textId="77777777" w:rsidR="00ED11F9" w:rsidRPr="006A62F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Wiedza:</w:t>
            </w:r>
          </w:p>
          <w:p w14:paraId="4B1F7F34" w14:textId="77777777" w:rsidR="00ED11F9" w:rsidRPr="006A62FF" w:rsidRDefault="00052E27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W1 Znajomość i umiejętność korzystania z podstawowych baz danych sekwencji biologicznych i literatury naukowej</w:t>
            </w:r>
            <w:r w:rsidRPr="006A62FF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4B1F7F35" w14:textId="77777777" w:rsidR="00ED11F9" w:rsidRPr="006A62F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Umiejętności:</w:t>
            </w:r>
          </w:p>
          <w:p w14:paraId="4B1F7F36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U1 umiejętnie korzystania z podstawowych baz danych sekwencji biologicznych i literatury naukowej</w:t>
            </w:r>
          </w:p>
          <w:p w14:paraId="4B1F7F37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 xml:space="preserve">U2 Umiejętność edycji i podstawowego opisu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nowo-zsekwencjonowanej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 cząsteczki kw. nukleinowego, jak i sekwencji kw. nukleinowego i białka z bazy danych, oraz projektowania starterów do reakcji PCR.</w:t>
            </w:r>
          </w:p>
          <w:p w14:paraId="4B1F7F38" w14:textId="77777777" w:rsidR="00ED11F9" w:rsidRPr="006A62FF" w:rsidRDefault="00052E27" w:rsidP="00052E2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U3 umiejętność wnioskowania o przypuszczalnej funkcji nieznanej sekwencji biologicznej na podstawie osobiście wykonanych porównań do innych sekwencji w bazach danych</w:t>
            </w:r>
          </w:p>
        </w:tc>
        <w:tc>
          <w:tcPr>
            <w:tcW w:w="2520" w:type="dxa"/>
            <w:gridSpan w:val="4"/>
            <w:vAlign w:val="center"/>
          </w:tcPr>
          <w:p w14:paraId="4B1F7F39" w14:textId="77777777" w:rsidR="00ED11F9" w:rsidRPr="006A62F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A62FF">
              <w:rPr>
                <w:bCs/>
                <w:sz w:val="16"/>
                <w:szCs w:val="16"/>
              </w:rPr>
              <w:t>Kompetencje:</w:t>
            </w:r>
          </w:p>
          <w:p w14:paraId="4B1F7F3A" w14:textId="77777777" w:rsidR="00ED11F9" w:rsidRPr="006A62FF" w:rsidRDefault="00052E27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K1 Jest gotowy do rozwiązywania prostych problemów </w:t>
            </w:r>
            <w:proofErr w:type="spellStart"/>
            <w:r w:rsidRPr="006A62FF">
              <w:rPr>
                <w:rFonts w:ascii="Arial" w:hAnsi="Arial" w:cs="Arial"/>
                <w:bCs/>
                <w:sz w:val="16"/>
                <w:szCs w:val="16"/>
              </w:rPr>
              <w:t>bioinfromatycznych</w:t>
            </w:r>
            <w:proofErr w:type="spellEnd"/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 i pogłębiania wiedzy na podstawie baz danych</w:t>
            </w:r>
            <w:r w:rsidRPr="006A62FF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6A62FF" w:rsidRPr="006A62FF" w14:paraId="4B1F7F3F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B1F7F3C" w14:textId="77777777" w:rsidR="00ED11F9" w:rsidRPr="006A62F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 w:rsidRPr="006A62FF">
              <w:rPr>
                <w:sz w:val="16"/>
                <w:szCs w:val="16"/>
              </w:rPr>
              <w:t>uczenia się</w:t>
            </w:r>
            <w:r w:rsidRPr="006A62F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B1F7F3D" w14:textId="195E1489" w:rsidR="006A62FF" w:rsidRPr="006A62FF" w:rsidRDefault="002951D0" w:rsidP="00CD0414">
            <w:pPr>
              <w:spacing w:line="240" w:lineRule="auto"/>
              <w:jc w:val="both"/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 xml:space="preserve">Zaliczenie - test z teorii </w:t>
            </w:r>
            <w:r w:rsidR="00627312" w:rsidRPr="006A62FF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 xml:space="preserve">dopuszczający do części praktycznej (20% oceny końcowej), podczas której każdy samodzielnie wykonuje kilka zadań na bazach danych i sekwencjach </w:t>
            </w:r>
            <w:r w:rsidR="00D87645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 xml:space="preserve">(testy praktyczne) </w:t>
            </w:r>
            <w:bookmarkStart w:id="0" w:name="_GoBack"/>
            <w:bookmarkEnd w:id="0"/>
            <w:r w:rsidR="00627312" w:rsidRPr="006A62FF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>(80% oceny końcowej</w:t>
            </w:r>
            <w:r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>)</w:t>
            </w:r>
          </w:p>
          <w:p w14:paraId="4B1F7F3E" w14:textId="607574D5" w:rsidR="00ED11F9" w:rsidRPr="006A62FF" w:rsidRDefault="006A62F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62FF">
              <w:rPr>
                <w:rStyle w:val="Pogrubienie"/>
                <w:rFonts w:ascii="Arial" w:hAnsi="Arial" w:cs="Arial"/>
                <w:b w:val="0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6A62FF" w:rsidRPr="006A62FF" w14:paraId="4B1F7F42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B1F7F40" w14:textId="77777777" w:rsidR="00ED11F9" w:rsidRPr="006A62F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 xml:space="preserve">Forma dokumentacji osiągniętych efektów </w:t>
            </w:r>
            <w:r w:rsidR="008F7E6F" w:rsidRPr="006A62FF">
              <w:rPr>
                <w:sz w:val="16"/>
                <w:szCs w:val="16"/>
              </w:rPr>
              <w:t>uczenia się</w:t>
            </w:r>
            <w:r w:rsidRPr="006A62F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B1F7F41" w14:textId="77777777" w:rsidR="00ED11F9" w:rsidRPr="006A62FF" w:rsidRDefault="0062731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Imienna lista ocen studentów, ocenione testy i zadania zaliczeniowe</w:t>
            </w:r>
            <w:r w:rsidR="006A62FF" w:rsidRPr="006A62FF">
              <w:rPr>
                <w:rFonts w:ascii="Arial" w:hAnsi="Arial" w:cs="Arial"/>
                <w:sz w:val="16"/>
                <w:szCs w:val="16"/>
              </w:rPr>
              <w:t>, możliwości wykorzystywania kształcenia na odległość w przypadkach koniecznych</w:t>
            </w:r>
          </w:p>
        </w:tc>
      </w:tr>
      <w:tr w:rsidR="006A62FF" w:rsidRPr="006A62FF" w14:paraId="4B1F7F46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B1F7F43" w14:textId="77777777" w:rsidR="000C4232" w:rsidRPr="006A62F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Elementy i wagi mające wpływ</w:t>
            </w:r>
          </w:p>
          <w:p w14:paraId="4B1F7F44" w14:textId="77777777" w:rsidR="00ED11F9" w:rsidRPr="006A62FF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6A62FF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B1F7F45" w14:textId="36AF9476" w:rsidR="00ED11F9" w:rsidRPr="006A62FF" w:rsidRDefault="00627312" w:rsidP="002951D0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 xml:space="preserve">Test pisemny wykonanie zadań i skomentowanie wyników </w:t>
            </w:r>
          </w:p>
        </w:tc>
      </w:tr>
      <w:tr w:rsidR="006A62FF" w:rsidRPr="006A62FF" w14:paraId="4B1F7F49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B1F7F47" w14:textId="77777777" w:rsidR="00ED11F9" w:rsidRPr="006A62F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A62FF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B1F7F48" w14:textId="77777777" w:rsidR="00ED11F9" w:rsidRPr="006A62FF" w:rsidRDefault="0062731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 xml:space="preserve">Pracownia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bioinformatyczna</w:t>
            </w:r>
            <w:proofErr w:type="spellEnd"/>
          </w:p>
        </w:tc>
      </w:tr>
      <w:tr w:rsidR="006A62FF" w:rsidRPr="006A62FF" w14:paraId="4B1F7F4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B1F7F4A" w14:textId="77777777" w:rsidR="00ED11F9" w:rsidRPr="006A62F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sz w:val="16"/>
                <w:szCs w:val="16"/>
              </w:rPr>
              <w:t>Literatura podstawowa i uzupełniająca:</w:t>
            </w:r>
          </w:p>
          <w:p w14:paraId="4B1F7F4B" w14:textId="77777777" w:rsidR="00ED11F9" w:rsidRPr="006A62FF" w:rsidRDefault="00627312" w:rsidP="00CD0414">
            <w:pPr>
              <w:spacing w:line="240" w:lineRule="auto"/>
              <w:rPr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Adresy wykorzystywanych aplikacji i dokumentacja na ich temat dostępne poprzez stronę:</w:t>
            </w:r>
            <w:r w:rsidRPr="006A62F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hyperlink r:id="rId8" w:history="1">
              <w:r w:rsidRPr="006A62FF">
                <w:rPr>
                  <w:rStyle w:val="Hipercze"/>
                  <w:b w:val="0"/>
                  <w:color w:val="auto"/>
                  <w:sz w:val="16"/>
                  <w:szCs w:val="16"/>
                </w:rPr>
                <w:t>http://marcin_filipecki.users.sggw.pl/filipecki_links.htm</w:t>
              </w:r>
            </w:hyperlink>
            <w:r w:rsidRPr="006A62FF">
              <w:rPr>
                <w:rFonts w:ascii="Arial" w:hAnsi="Arial" w:cs="Arial"/>
                <w:b/>
                <w:sz w:val="16"/>
                <w:szCs w:val="16"/>
              </w:rPr>
              <w:t xml:space="preserve">; </w:t>
            </w:r>
            <w:r w:rsidRPr="006A62FF">
              <w:rPr>
                <w:rFonts w:ascii="Arial" w:hAnsi="Arial" w:cs="Arial"/>
                <w:sz w:val="16"/>
                <w:szCs w:val="16"/>
              </w:rPr>
              <w:t>Materiały pomocnicze opracowane przez prowadzących dostępne na stronach:</w:t>
            </w:r>
            <w:r w:rsidRPr="006A62F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hyperlink r:id="rId9" w:history="1">
              <w:r w:rsidRPr="006A62FF">
                <w:rPr>
                  <w:rStyle w:val="Hipercze"/>
                  <w:b w:val="0"/>
                  <w:color w:val="auto"/>
                  <w:sz w:val="16"/>
                  <w:szCs w:val="16"/>
                </w:rPr>
                <w:t>http://marcin_filipecki.users.sggw.pl/bioinformatyka.htm</w:t>
              </w:r>
            </w:hyperlink>
            <w:r w:rsidRPr="006A62F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hyperlink r:id="rId10" w:history="1">
              <w:r w:rsidRPr="006A62FF">
                <w:rPr>
                  <w:rStyle w:val="Hipercze"/>
                  <w:b w:val="0"/>
                  <w:color w:val="auto"/>
                  <w:sz w:val="16"/>
                  <w:szCs w:val="16"/>
                </w:rPr>
                <w:t>http://grzegorz_bartoszewski.users.sggw.pl/</w:t>
              </w:r>
            </w:hyperlink>
            <w:r w:rsidRPr="006A62FF">
              <w:rPr>
                <w:rFonts w:ascii="Arial" w:hAnsi="Arial" w:cs="Arial"/>
                <w:b/>
                <w:sz w:val="16"/>
                <w:szCs w:val="16"/>
              </w:rPr>
              <w:t xml:space="preserve">;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Baxevanis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 AD,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Ouellette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 BFF (red.) „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Bioinformatyka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. Podręcznik do analizy genów i białek.” (2004) PWN; Biotechnologia roślin 2009, wydanie nowe, pod red. S.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Malepszego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>, Wydawnictwo Naukowe PWN</w:t>
            </w:r>
          </w:p>
        </w:tc>
      </w:tr>
      <w:tr w:rsidR="006A62FF" w:rsidRPr="006A62FF" w14:paraId="4B1F7F5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B1F7F4D" w14:textId="77777777" w:rsidR="00ED11F9" w:rsidRPr="006A62F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A62FF">
              <w:rPr>
                <w:sz w:val="16"/>
                <w:szCs w:val="16"/>
              </w:rPr>
              <w:t>UWAGI</w:t>
            </w:r>
          </w:p>
          <w:p w14:paraId="4B1F7F4E" w14:textId="77777777" w:rsidR="00ED11F9" w:rsidRPr="006A62FF" w:rsidRDefault="00627312" w:rsidP="00CD0414">
            <w:pPr>
              <w:spacing w:line="240" w:lineRule="auto"/>
              <w:rPr>
                <w:sz w:val="20"/>
                <w:szCs w:val="20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 xml:space="preserve">Do wyliczenia oceny końcowej stosowana jest skala: </w:t>
            </w:r>
            <w:r w:rsidRPr="006A62FF">
              <w:rPr>
                <w:rFonts w:ascii="Arial" w:hAnsi="Arial" w:cs="Arial"/>
                <w:bCs/>
                <w:sz w:val="16"/>
                <w:szCs w:val="16"/>
              </w:rPr>
              <w:t>100-91% pkt - 5,0; 90-81% pkt - 4,5; 80-71% pkt - 4,0; 70-61% pkt - 3,5; 60-51% pkt - 3,0</w:t>
            </w:r>
          </w:p>
          <w:p w14:paraId="4B1F7F4F" w14:textId="77777777" w:rsidR="00ED11F9" w:rsidRPr="006A62FF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B1F7F51" w14:textId="77777777" w:rsidR="008F7E6F" w:rsidRPr="006A62FF" w:rsidRDefault="008F7E6F" w:rsidP="007F3D09">
      <w:pPr>
        <w:rPr>
          <w:sz w:val="16"/>
        </w:rPr>
      </w:pPr>
    </w:p>
    <w:p w14:paraId="4B1F7F52" w14:textId="77777777" w:rsidR="00ED11F9" w:rsidRPr="006A62FF" w:rsidRDefault="00ED11F9" w:rsidP="00ED11F9">
      <w:pPr>
        <w:rPr>
          <w:sz w:val="16"/>
        </w:rPr>
      </w:pPr>
      <w:r w:rsidRPr="006A62FF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6A62FF" w:rsidRPr="006A62FF" w14:paraId="4B1F7F5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B1F7F53" w14:textId="77777777" w:rsidR="00ED11F9" w:rsidRPr="006A62FF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6A62FF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6A62FF">
              <w:rPr>
                <w:bCs/>
                <w:sz w:val="18"/>
                <w:szCs w:val="18"/>
              </w:rPr>
              <w:t xml:space="preserve"> dla zajęć</w:t>
            </w:r>
            <w:r w:rsidRPr="006A62FF">
              <w:rPr>
                <w:bCs/>
                <w:sz w:val="18"/>
                <w:szCs w:val="18"/>
              </w:rPr>
              <w:t xml:space="preserve"> efektów </w:t>
            </w:r>
            <w:r w:rsidR="008F7E6F" w:rsidRPr="006A62FF">
              <w:rPr>
                <w:bCs/>
                <w:sz w:val="18"/>
                <w:szCs w:val="18"/>
              </w:rPr>
              <w:t>uczenia się</w:t>
            </w:r>
            <w:r w:rsidRPr="006A62FF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B1F7F54" w14:textId="77777777" w:rsidR="00ED11F9" w:rsidRPr="006A62FF" w:rsidRDefault="007F3D09" w:rsidP="006478A0">
            <w:pPr>
              <w:rPr>
                <w:b/>
                <w:bCs/>
                <w:sz w:val="18"/>
                <w:szCs w:val="18"/>
              </w:rPr>
            </w:pPr>
            <w:r w:rsidRPr="006A62FF">
              <w:rPr>
                <w:b/>
                <w:bCs/>
                <w:sz w:val="18"/>
                <w:szCs w:val="18"/>
              </w:rPr>
              <w:t>99</w:t>
            </w:r>
            <w:r w:rsidR="00ED11F9" w:rsidRPr="006A62FF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6A62FF" w:rsidRPr="006A62FF" w14:paraId="4B1F7F5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B1F7F56" w14:textId="77777777" w:rsidR="00ED11F9" w:rsidRPr="006A62FF" w:rsidRDefault="00ED11F9" w:rsidP="006478A0">
            <w:pPr>
              <w:rPr>
                <w:bCs/>
                <w:sz w:val="18"/>
                <w:szCs w:val="18"/>
              </w:rPr>
            </w:pPr>
            <w:r w:rsidRPr="006A62FF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6A62FF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6A62FF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B1F7F57" w14:textId="77777777" w:rsidR="00ED11F9" w:rsidRPr="006A62FF" w:rsidRDefault="007F3D09" w:rsidP="006478A0">
            <w:pPr>
              <w:rPr>
                <w:b/>
                <w:bCs/>
                <w:sz w:val="18"/>
                <w:szCs w:val="18"/>
              </w:rPr>
            </w:pPr>
            <w:r w:rsidRPr="006A62FF">
              <w:rPr>
                <w:b/>
                <w:bCs/>
                <w:sz w:val="18"/>
                <w:szCs w:val="18"/>
              </w:rPr>
              <w:t>2,5</w:t>
            </w:r>
            <w:r w:rsidR="00ED11F9" w:rsidRPr="006A62FF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1F7F59" w14:textId="77777777" w:rsidR="00ED11F9" w:rsidRPr="006A62FF" w:rsidRDefault="00ED11F9" w:rsidP="00ED11F9"/>
    <w:p w14:paraId="4B1F7F5A" w14:textId="77777777" w:rsidR="00ED11F9" w:rsidRPr="006A62FF" w:rsidRDefault="00ED11F9" w:rsidP="00ED11F9">
      <w:pPr>
        <w:rPr>
          <w:sz w:val="16"/>
        </w:rPr>
      </w:pPr>
      <w:r w:rsidRPr="006A62FF">
        <w:rPr>
          <w:sz w:val="18"/>
        </w:rPr>
        <w:t xml:space="preserve">Tabela zgodności kierunkowych efektów </w:t>
      </w:r>
      <w:r w:rsidR="00EE4F54" w:rsidRPr="006A62FF">
        <w:rPr>
          <w:sz w:val="18"/>
        </w:rPr>
        <w:t>uczenia się</w:t>
      </w:r>
      <w:r w:rsidRPr="006A62FF">
        <w:rPr>
          <w:sz w:val="18"/>
        </w:rPr>
        <w:t xml:space="preserve"> z efektami przedmiotu:</w:t>
      </w:r>
    </w:p>
    <w:p w14:paraId="4B1F7F5B" w14:textId="77777777" w:rsidR="00ED11F9" w:rsidRPr="006A62FF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6A62FF" w:rsidRPr="006A62FF" w14:paraId="4B1F7F60" w14:textId="77777777" w:rsidTr="0093211F">
        <w:tc>
          <w:tcPr>
            <w:tcW w:w="1547" w:type="dxa"/>
          </w:tcPr>
          <w:p w14:paraId="4B1F7F5C" w14:textId="77777777" w:rsidR="0093211F" w:rsidRPr="006A62F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6A62FF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B1F7F5D" w14:textId="77777777" w:rsidR="0093211F" w:rsidRPr="006A62F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6A62FF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4B1F7F5E" w14:textId="77777777" w:rsidR="0093211F" w:rsidRPr="006A62FF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6A62FF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4B1F7F5F" w14:textId="77777777" w:rsidR="0093211F" w:rsidRPr="006A62F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6A62FF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6A62FF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6A62FF" w:rsidRPr="006A62FF" w14:paraId="4B1F7F6B" w14:textId="77777777" w:rsidTr="0093211F">
        <w:tc>
          <w:tcPr>
            <w:tcW w:w="1547" w:type="dxa"/>
          </w:tcPr>
          <w:p w14:paraId="4B1F7F61" w14:textId="77777777" w:rsidR="0093211F" w:rsidRPr="006A62FF" w:rsidRDefault="0093211F" w:rsidP="006478A0">
            <w:pPr>
              <w:rPr>
                <w:bCs/>
                <w:sz w:val="18"/>
                <w:szCs w:val="18"/>
              </w:rPr>
            </w:pPr>
            <w:r w:rsidRPr="006A62FF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B1F7F62" w14:textId="77777777" w:rsidR="0093211F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W1 Znajomość i umiejętność korzystania z podstawowych baz danych sekwencji biologicznych i literatury naukowej</w:t>
            </w:r>
          </w:p>
        </w:tc>
        <w:tc>
          <w:tcPr>
            <w:tcW w:w="3001" w:type="dxa"/>
          </w:tcPr>
          <w:p w14:paraId="4B1F7F63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K_W04 </w:t>
            </w:r>
          </w:p>
          <w:p w14:paraId="4B1F7F64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K_W05, </w:t>
            </w:r>
          </w:p>
          <w:p w14:paraId="4B1F7F65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K_W07 </w:t>
            </w:r>
          </w:p>
          <w:p w14:paraId="4B1F7F66" w14:textId="77777777" w:rsidR="0093211F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</w:tc>
        <w:tc>
          <w:tcPr>
            <w:tcW w:w="1381" w:type="dxa"/>
          </w:tcPr>
          <w:p w14:paraId="4B1F7F67" w14:textId="77777777" w:rsidR="0093211F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B1F7F68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B1F7F69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B1F7F6A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6A62FF" w:rsidRPr="006A62FF" w14:paraId="4B1F7F7A" w14:textId="77777777" w:rsidTr="0093211F">
        <w:tc>
          <w:tcPr>
            <w:tcW w:w="1547" w:type="dxa"/>
          </w:tcPr>
          <w:p w14:paraId="4B1F7F6C" w14:textId="77777777" w:rsidR="0093211F" w:rsidRPr="006A62FF" w:rsidRDefault="0093211F" w:rsidP="006478A0">
            <w:pPr>
              <w:rPr>
                <w:bCs/>
                <w:sz w:val="18"/>
                <w:szCs w:val="18"/>
              </w:rPr>
            </w:pPr>
            <w:r w:rsidRPr="006A62FF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4B1F7F6D" w14:textId="77777777" w:rsidR="0093211F" w:rsidRPr="006A62FF" w:rsidRDefault="00052E27" w:rsidP="00052E2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U1 umiejętnie korzystania z podstawowych baz danych sekwencji biologicznych i literatury naukowej</w:t>
            </w:r>
          </w:p>
          <w:p w14:paraId="4B1F7F6E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 xml:space="preserve">U2 Umiejętność edycji i podstawowego opisu </w:t>
            </w:r>
            <w:proofErr w:type="spellStart"/>
            <w:r w:rsidRPr="006A62FF">
              <w:rPr>
                <w:rFonts w:ascii="Arial" w:hAnsi="Arial" w:cs="Arial"/>
                <w:sz w:val="16"/>
                <w:szCs w:val="16"/>
              </w:rPr>
              <w:t>nowo-zsekwencjonowanej</w:t>
            </w:r>
            <w:proofErr w:type="spellEnd"/>
            <w:r w:rsidRPr="006A62FF">
              <w:rPr>
                <w:rFonts w:ascii="Arial" w:hAnsi="Arial" w:cs="Arial"/>
                <w:sz w:val="16"/>
                <w:szCs w:val="16"/>
              </w:rPr>
              <w:t xml:space="preserve"> cząsteczki kw. nukleinowego, jak i sekwencji kw. nukleinowego i białka z bazy danych, oraz projektowania starterów do reakcji PCR.</w:t>
            </w:r>
          </w:p>
          <w:p w14:paraId="4B1F7F6F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sz w:val="16"/>
                <w:szCs w:val="16"/>
              </w:rPr>
              <w:t>U3 umiejętność wnioskowania o przypuszczalnej funkcji nieznanej sekwencji biologicznej na podstawie osobiście wykonanych porównań do innych sekwencji w bazach danych</w:t>
            </w:r>
          </w:p>
        </w:tc>
        <w:tc>
          <w:tcPr>
            <w:tcW w:w="3001" w:type="dxa"/>
          </w:tcPr>
          <w:p w14:paraId="4B1F7F70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K_U17 </w:t>
            </w:r>
          </w:p>
          <w:p w14:paraId="4B1F7F71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K_U19 </w:t>
            </w:r>
          </w:p>
          <w:p w14:paraId="4B1F7F72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K_U22 </w:t>
            </w:r>
          </w:p>
          <w:p w14:paraId="4B1F7F73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K_U12 </w:t>
            </w:r>
          </w:p>
          <w:p w14:paraId="4B1F7F74" w14:textId="77777777" w:rsidR="0093211F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K_U15</w:t>
            </w:r>
          </w:p>
        </w:tc>
        <w:tc>
          <w:tcPr>
            <w:tcW w:w="1381" w:type="dxa"/>
          </w:tcPr>
          <w:p w14:paraId="4B1F7F75" w14:textId="77777777" w:rsidR="0093211F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B1F7F76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B1F7F77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B1F7F78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B1F7F79" w14:textId="77777777" w:rsidR="00052E27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6A62FF" w:rsidRPr="006A62FF" w14:paraId="4B1F7F7F" w14:textId="77777777" w:rsidTr="0093211F">
        <w:tc>
          <w:tcPr>
            <w:tcW w:w="1547" w:type="dxa"/>
          </w:tcPr>
          <w:p w14:paraId="4B1F7F7B" w14:textId="77777777" w:rsidR="0093211F" w:rsidRPr="006A62FF" w:rsidRDefault="0093211F" w:rsidP="006478A0">
            <w:pPr>
              <w:rPr>
                <w:bCs/>
                <w:sz w:val="18"/>
                <w:szCs w:val="18"/>
              </w:rPr>
            </w:pPr>
            <w:r w:rsidRPr="006A62FF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4B1F7F7C" w14:textId="77777777" w:rsidR="0093211F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K1 Jest gotowy do rozwiązywania prostych problemów </w:t>
            </w:r>
            <w:proofErr w:type="spellStart"/>
            <w:r w:rsidRPr="006A62FF">
              <w:rPr>
                <w:rFonts w:ascii="Arial" w:hAnsi="Arial" w:cs="Arial"/>
                <w:bCs/>
                <w:sz w:val="16"/>
                <w:szCs w:val="16"/>
              </w:rPr>
              <w:t>bioinfromatycznych</w:t>
            </w:r>
            <w:proofErr w:type="spellEnd"/>
            <w:r w:rsidRPr="006A62FF">
              <w:rPr>
                <w:rFonts w:ascii="Arial" w:hAnsi="Arial" w:cs="Arial"/>
                <w:bCs/>
                <w:sz w:val="16"/>
                <w:szCs w:val="16"/>
              </w:rPr>
              <w:t xml:space="preserve"> i pogłębiania wiedzy na podstawie baz danych</w:t>
            </w:r>
          </w:p>
        </w:tc>
        <w:tc>
          <w:tcPr>
            <w:tcW w:w="3001" w:type="dxa"/>
          </w:tcPr>
          <w:p w14:paraId="4B1F7F7D" w14:textId="77777777" w:rsidR="0093211F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4B1F7F7E" w14:textId="77777777" w:rsidR="0093211F" w:rsidRPr="006A62FF" w:rsidRDefault="00052E27" w:rsidP="00052E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A62F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4B1F7F80" w14:textId="77777777" w:rsidR="0093211F" w:rsidRPr="006A62F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B1F7F81" w14:textId="77777777" w:rsidR="0093211F" w:rsidRPr="006A62F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A62FF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B1F7F82" w14:textId="77777777" w:rsidR="0093211F" w:rsidRPr="006A62F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A62F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6A62FF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6A62F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4B1F7F83" w14:textId="77777777" w:rsidR="0093211F" w:rsidRPr="006A62F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A62F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6A62FF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6A62F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4B1F7F84" w14:textId="77777777" w:rsidR="0093211F" w:rsidRPr="006A62F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A62F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B1F7F85" w14:textId="77777777" w:rsidR="00B2721F" w:rsidRPr="006A62FF" w:rsidRDefault="00B2721F"/>
    <w:sectPr w:rsidR="00B2721F" w:rsidRPr="006A62F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8606E" w14:textId="77777777" w:rsidR="005224E9" w:rsidRDefault="005224E9" w:rsidP="002C0CA5">
      <w:pPr>
        <w:spacing w:line="240" w:lineRule="auto"/>
      </w:pPr>
      <w:r>
        <w:separator/>
      </w:r>
    </w:p>
  </w:endnote>
  <w:endnote w:type="continuationSeparator" w:id="0">
    <w:p w14:paraId="039319F3" w14:textId="77777777" w:rsidR="005224E9" w:rsidRDefault="005224E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59F39" w14:textId="77777777" w:rsidR="005224E9" w:rsidRDefault="005224E9" w:rsidP="002C0CA5">
      <w:pPr>
        <w:spacing w:line="240" w:lineRule="auto"/>
      </w:pPr>
      <w:r>
        <w:separator/>
      </w:r>
    </w:p>
  </w:footnote>
  <w:footnote w:type="continuationSeparator" w:id="0">
    <w:p w14:paraId="0E210B23" w14:textId="77777777" w:rsidR="005224E9" w:rsidRDefault="005224E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xNrM0sjA2NjFW0lEKTi0uzszPAykwqgUAQqZFqSwAAAA="/>
  </w:docVars>
  <w:rsids>
    <w:rsidRoot w:val="00ED11F9"/>
    <w:rsid w:val="0003775A"/>
    <w:rsid w:val="00052E27"/>
    <w:rsid w:val="000834BC"/>
    <w:rsid w:val="000C4232"/>
    <w:rsid w:val="000E791B"/>
    <w:rsid w:val="00115001"/>
    <w:rsid w:val="00207BBF"/>
    <w:rsid w:val="0025202E"/>
    <w:rsid w:val="002951D0"/>
    <w:rsid w:val="002B792D"/>
    <w:rsid w:val="002C0CA5"/>
    <w:rsid w:val="002E4230"/>
    <w:rsid w:val="00300A91"/>
    <w:rsid w:val="00341D25"/>
    <w:rsid w:val="0036131B"/>
    <w:rsid w:val="00392CAB"/>
    <w:rsid w:val="003B680D"/>
    <w:rsid w:val="004D6937"/>
    <w:rsid w:val="004F5168"/>
    <w:rsid w:val="005224E9"/>
    <w:rsid w:val="005D122E"/>
    <w:rsid w:val="00627312"/>
    <w:rsid w:val="006537EC"/>
    <w:rsid w:val="006674DC"/>
    <w:rsid w:val="00675EA5"/>
    <w:rsid w:val="006A62FF"/>
    <w:rsid w:val="006C766B"/>
    <w:rsid w:val="0072568B"/>
    <w:rsid w:val="00735F91"/>
    <w:rsid w:val="007B15AA"/>
    <w:rsid w:val="007D736E"/>
    <w:rsid w:val="007F3D09"/>
    <w:rsid w:val="00860FAB"/>
    <w:rsid w:val="008610B4"/>
    <w:rsid w:val="008C5679"/>
    <w:rsid w:val="008F7E6F"/>
    <w:rsid w:val="009156BF"/>
    <w:rsid w:val="00925376"/>
    <w:rsid w:val="0093211F"/>
    <w:rsid w:val="00965A2D"/>
    <w:rsid w:val="00966E0B"/>
    <w:rsid w:val="009B21A4"/>
    <w:rsid w:val="009E71F1"/>
    <w:rsid w:val="00A43564"/>
    <w:rsid w:val="00AE1800"/>
    <w:rsid w:val="00B2721F"/>
    <w:rsid w:val="00B51E99"/>
    <w:rsid w:val="00CD0414"/>
    <w:rsid w:val="00D527B8"/>
    <w:rsid w:val="00D87645"/>
    <w:rsid w:val="00E75BC9"/>
    <w:rsid w:val="00ED11F9"/>
    <w:rsid w:val="00EE4F54"/>
    <w:rsid w:val="00F17173"/>
    <w:rsid w:val="00F370BF"/>
    <w:rsid w:val="00F62EE5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7E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7312"/>
    <w:pPr>
      <w:spacing w:before="20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uiPriority w:val="9"/>
    <w:rsid w:val="00627312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styleId="Pogrubienie">
    <w:name w:val="Strong"/>
    <w:qFormat/>
    <w:rsid w:val="00627312"/>
    <w:rPr>
      <w:b/>
      <w:bCs/>
    </w:rPr>
  </w:style>
  <w:style w:type="character" w:styleId="Hipercze">
    <w:name w:val="Hyperlink"/>
    <w:rsid w:val="00627312"/>
    <w:rPr>
      <w:rFonts w:ascii="Arial" w:hAnsi="Arial" w:cs="Arial" w:hint="default"/>
      <w:b/>
      <w:bCs/>
      <w:strike w:val="0"/>
      <w:dstrike w:val="0"/>
      <w:color w:val="666633"/>
      <w:sz w:val="11"/>
      <w:szCs w:val="11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7312"/>
    <w:pPr>
      <w:spacing w:before="20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uiPriority w:val="9"/>
    <w:rsid w:val="00627312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styleId="Pogrubienie">
    <w:name w:val="Strong"/>
    <w:qFormat/>
    <w:rsid w:val="00627312"/>
    <w:rPr>
      <w:b/>
      <w:bCs/>
    </w:rPr>
  </w:style>
  <w:style w:type="character" w:styleId="Hipercze">
    <w:name w:val="Hyperlink"/>
    <w:rsid w:val="00627312"/>
    <w:rPr>
      <w:rFonts w:ascii="Arial" w:hAnsi="Arial" w:cs="Arial" w:hint="default"/>
      <w:b/>
      <w:bCs/>
      <w:strike w:val="0"/>
      <w:dstrike w:val="0"/>
      <w:color w:val="666633"/>
      <w:sz w:val="11"/>
      <w:szCs w:val="11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rcin_filipecki.users.sggw.pl/filipecki_links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grzegorz_bartoszewski.users.sggw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arcin_filipecki.users.sggw.pl/bioinformatyka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1117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Magda</cp:lastModifiedBy>
  <cp:revision>8</cp:revision>
  <cp:lastPrinted>2019-03-18T08:34:00Z</cp:lastPrinted>
  <dcterms:created xsi:type="dcterms:W3CDTF">2019-04-27T14:27:00Z</dcterms:created>
  <dcterms:modified xsi:type="dcterms:W3CDTF">2021-10-06T13:48:00Z</dcterms:modified>
</cp:coreProperties>
</file>