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DD2C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4DDD2C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DD2C9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4DDD2CA" w14:textId="77777777" w:rsidR="00CD0414" w:rsidRPr="00300A91" w:rsidRDefault="00BA4611" w:rsidP="00EA70C2">
            <w:pPr>
              <w:spacing w:line="240" w:lineRule="auto"/>
              <w:rPr>
                <w:b/>
                <w:sz w:val="20"/>
                <w:szCs w:val="20"/>
              </w:rPr>
            </w:pPr>
            <w:r w:rsidRPr="00000FBE">
              <w:rPr>
                <w:rFonts w:ascii="Arial" w:hAnsi="Arial" w:cs="Arial"/>
                <w:b/>
                <w:sz w:val="20"/>
                <w:szCs w:val="20"/>
              </w:rPr>
              <w:t>Społeczne i</w:t>
            </w:r>
            <w:r w:rsidR="00EA70C2">
              <w:rPr>
                <w:rFonts w:ascii="Arial" w:hAnsi="Arial" w:cs="Arial"/>
                <w:b/>
                <w:sz w:val="20"/>
                <w:szCs w:val="20"/>
              </w:rPr>
              <w:t xml:space="preserve"> prawne aspekty biotechnologii i własność intelektualna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DDD2CB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DDD2CC" w14:textId="77777777" w:rsidR="00CD0414" w:rsidRPr="003A2588" w:rsidRDefault="00BE769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BA4611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294C9D" w14:paraId="14DDD2D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4DDD2CE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4DDD2CF" w14:textId="77777777" w:rsidR="00CD0414" w:rsidRPr="00426BCF" w:rsidRDefault="00BA4611" w:rsidP="00EA70C2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286972">
              <w:rPr>
                <w:rFonts w:ascii="Arial" w:hAnsi="Arial" w:cs="Arial"/>
                <w:sz w:val="16"/>
                <w:szCs w:val="16"/>
                <w:lang w:val="en-US"/>
              </w:rPr>
              <w:t xml:space="preserve">Social and legal aspects of biotechnology, </w:t>
            </w:r>
            <w:r w:rsidR="00EA70C2" w:rsidRPr="00EA70C2">
              <w:rPr>
                <w:rFonts w:ascii="Arial" w:hAnsi="Arial" w:cs="Arial"/>
                <w:sz w:val="16"/>
                <w:szCs w:val="16"/>
                <w:lang w:val="en-US"/>
              </w:rPr>
              <w:t>intellectual property</w:t>
            </w:r>
          </w:p>
        </w:tc>
      </w:tr>
      <w:tr w:rsidR="00CD0414" w14:paraId="14DDD2D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D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D2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14DDD2D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DD2D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DDD2D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4DDD2D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D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DDD2D8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D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DDD2DA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14DDD2E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D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DDD2DD" w14:textId="77777777" w:rsidR="00C216CF" w:rsidRPr="00207BBF" w:rsidRDefault="00294C9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14DDD2DE" w14:textId="77777777" w:rsidR="00C216CF" w:rsidRPr="00CD0414" w:rsidRDefault="00294C9D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DF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E0" w14:textId="77777777" w:rsidR="00C216CF" w:rsidRPr="00FA7EF1" w:rsidRDefault="00294C9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61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FA7EF1">
              <w:rPr>
                <w:sz w:val="16"/>
                <w:szCs w:val="16"/>
              </w:rPr>
              <w:t>p</w:t>
            </w:r>
            <w:r w:rsidR="00C216CF" w:rsidRPr="00FA7EF1">
              <w:rPr>
                <w:bCs/>
                <w:sz w:val="16"/>
                <w:szCs w:val="16"/>
              </w:rPr>
              <w:t>odstawowe</w:t>
            </w:r>
          </w:p>
          <w:p w14:paraId="14DDD2E1" w14:textId="77777777" w:rsidR="00C216CF" w:rsidRPr="00CD0414" w:rsidRDefault="00294C9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EF1" w:rsidRPr="00FA7EF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FA7EF1">
              <w:rPr>
                <w:sz w:val="16"/>
                <w:szCs w:val="16"/>
              </w:rPr>
              <w:t xml:space="preserve"> </w:t>
            </w:r>
            <w:r w:rsidR="00C216CF" w:rsidRPr="00FA7EF1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DDD2E2" w14:textId="77777777" w:rsidR="00C216CF" w:rsidRPr="00CD0414" w:rsidRDefault="00294C9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0C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4DDD2E3" w14:textId="77777777" w:rsidR="00C216CF" w:rsidRPr="00207BBF" w:rsidRDefault="00294C9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DDD2E4" w14:textId="77777777" w:rsidR="00C216CF" w:rsidRPr="00CD0414" w:rsidRDefault="00C216CF" w:rsidP="00EA70C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EA70C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DDD2E5" w14:textId="77777777" w:rsidR="00C216CF" w:rsidRPr="00CD0414" w:rsidRDefault="00294C9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CA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CA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14DDD2E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DDD2E7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DDD2E8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DD2E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DD2EA" w14:textId="2B04F28F" w:rsidR="00C216CF" w:rsidRPr="008C5679" w:rsidRDefault="009C2197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9619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39619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DD2E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DD2EC" w14:textId="77777777" w:rsidR="00C216CF" w:rsidRPr="006C766B" w:rsidRDefault="00FA7EF1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A7EF1">
              <w:rPr>
                <w:b/>
                <w:sz w:val="16"/>
                <w:szCs w:val="16"/>
              </w:rPr>
              <w:t>OGR_BT-1S-5Z-38</w:t>
            </w:r>
          </w:p>
        </w:tc>
      </w:tr>
      <w:tr w:rsidR="00C216CF" w:rsidRPr="00CD0414" w14:paraId="14DDD2E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DDD2EE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14DDD2F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F0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F1" w14:textId="77777777" w:rsidR="00C216CF" w:rsidRPr="007D736E" w:rsidRDefault="00BA4611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Grzegorz Bartoszewski</w:t>
            </w:r>
          </w:p>
        </w:tc>
      </w:tr>
      <w:tr w:rsidR="00C216CF" w14:paraId="14DDD2F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F3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F4" w14:textId="77777777" w:rsidR="00C216CF" w:rsidRPr="00582090" w:rsidRDefault="00BA4611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Grzegorz Bartoszewski</w:t>
            </w:r>
            <w:r w:rsidR="007C2010">
              <w:rPr>
                <w:rFonts w:ascii="Arial" w:hAnsi="Arial" w:cs="Arial"/>
                <w:sz w:val="16"/>
                <w:szCs w:val="16"/>
              </w:rPr>
              <w:t xml:space="preserve"> oraz pracownicy </w:t>
            </w:r>
            <w:proofErr w:type="spellStart"/>
            <w:r w:rsidR="007C2010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C216CF" w14:paraId="14DDD2F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F6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F7" w14:textId="77777777" w:rsidR="00C216CF" w:rsidRPr="00BA4611" w:rsidRDefault="006D1601" w:rsidP="00BA461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Biologii, </w:t>
            </w:r>
            <w:r w:rsidR="00BA4611" w:rsidRPr="00E246F1">
              <w:rPr>
                <w:rFonts w:ascii="Arial" w:hAnsi="Arial" w:cs="Arial"/>
                <w:sz w:val="16"/>
                <w:szCs w:val="16"/>
              </w:rPr>
              <w:t>Krajobrazu</w:t>
            </w:r>
            <w:r w:rsidR="00BA46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A4611" w:rsidRPr="00E246F1">
              <w:rPr>
                <w:rFonts w:ascii="Arial" w:hAnsi="Arial" w:cs="Arial"/>
                <w:sz w:val="16"/>
                <w:szCs w:val="16"/>
              </w:rPr>
              <w:t>Katedra Genetyki Hodowli i Biotechnologii Roślin</w:t>
            </w:r>
          </w:p>
        </w:tc>
      </w:tr>
      <w:tr w:rsidR="00C216CF" w14:paraId="14DDD2F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F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FA" w14:textId="1284F8F3" w:rsidR="00C216CF" w:rsidRPr="00582090" w:rsidRDefault="009C2197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294C9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ologii</w:t>
            </w:r>
          </w:p>
        </w:tc>
      </w:tr>
      <w:tr w:rsidR="00C216CF" w14:paraId="14DDD30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2F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2FD" w14:textId="77777777" w:rsidR="00C216CF" w:rsidRDefault="00BA4611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Współczesna biotechnologia znajduje zastosowanie w wielu sferach gospodarki między innymi w medycynie, rolnictwie i przemyśle spożywczym. Jednocześnie w ostatnich latach jest w centrum intensywnej debaty społecznej i politycznej. Celem przedmiotu jest przedstawienie studentom najważniejszych zagadnień związanych z odbiorem społecznym biotechnologii oraz zapoznanie z regulacjami prawnymi tworzącymi ramy prawne dla stosowania biotechnologii, ze szczególnym uwzględnieniem GMO.</w:t>
            </w:r>
          </w:p>
          <w:p w14:paraId="14DDD2FE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14DDD2FF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Biotechnologia i uwarunkowania jej rozwoju. </w:t>
            </w:r>
          </w:p>
          <w:p w14:paraId="14DDD300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ab/>
              <w:t>Odbiór społeczny biotechnologii.</w:t>
            </w:r>
          </w:p>
          <w:p w14:paraId="14DDD301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Bezpieczeństwo biologiczne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biozagrożenia</w:t>
            </w:r>
            <w:proofErr w:type="spellEnd"/>
          </w:p>
          <w:p w14:paraId="14DDD302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>
              <w:rPr>
                <w:rFonts w:ascii="Arial" w:hAnsi="Arial" w:cs="Arial"/>
                <w:sz w:val="16"/>
                <w:szCs w:val="16"/>
              </w:rPr>
              <w:tab/>
              <w:t>Prawo międzynarodowe związane z biotechnologią.</w:t>
            </w:r>
          </w:p>
          <w:p w14:paraId="14DDD303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Prawo krajowe dotyczące biotechnologii ze szczególnym uwzględnieniem GMO. </w:t>
            </w:r>
          </w:p>
          <w:p w14:paraId="14DDD304" w14:textId="77777777" w:rsidR="00BA4611" w:rsidRDefault="00BA4611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Formy własności intelektualnej w biotechnologii. </w:t>
            </w:r>
          </w:p>
          <w:p w14:paraId="14DDD305" w14:textId="77777777" w:rsidR="00C216CF" w:rsidRPr="00582090" w:rsidRDefault="00BA4611" w:rsidP="00BA4611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   Patentowanie w biotechnologii.</w:t>
            </w:r>
          </w:p>
        </w:tc>
      </w:tr>
      <w:tr w:rsidR="00C216CF" w:rsidRPr="00E31A6B" w14:paraId="14DDD309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30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308" w14:textId="77777777" w:rsidR="00C216CF" w:rsidRPr="00BD2417" w:rsidRDefault="00BA4611" w:rsidP="00EA70C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                                 liczba godzin </w:t>
            </w:r>
            <w:r w:rsidR="00EA70C2">
              <w:rPr>
                <w:rFonts w:ascii="Arial" w:hAnsi="Arial" w:cs="Arial"/>
                <w:sz w:val="16"/>
                <w:szCs w:val="16"/>
              </w:rPr>
              <w:t xml:space="preserve"> 20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C216CF" w:rsidRPr="00E31A6B" w14:paraId="14DDD30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30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30B" w14:textId="77777777" w:rsidR="00C216CF" w:rsidRPr="00582090" w:rsidRDefault="00BA4611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 z prezentacją m</w:t>
            </w:r>
            <w:r w:rsidR="009C2197">
              <w:rPr>
                <w:rFonts w:ascii="Arial" w:hAnsi="Arial" w:cs="Arial"/>
                <w:sz w:val="16"/>
                <w:szCs w:val="16"/>
              </w:rPr>
              <w:t xml:space="preserve">ultimedialną, wykład problemowy, </w:t>
            </w:r>
            <w:r w:rsidR="009C2197" w:rsidRPr="009C219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14DDD31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4DDD30D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4DDD30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D30F" w14:textId="77777777" w:rsidR="00C216CF" w:rsidRDefault="00BA4611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Inżynieria genetyczna, przedmioty dotyczące biotechnologii</w:t>
            </w:r>
          </w:p>
          <w:p w14:paraId="14DDD310" w14:textId="77777777" w:rsidR="00C216CF" w:rsidRPr="00582090" w:rsidRDefault="00BA4611" w:rsidP="00BA461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biotechnologii medycznej, biotechnologii zwierząt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agrobiotechnologii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26BCF" w14:paraId="14DDD31A" w14:textId="77777777" w:rsidTr="00847479">
        <w:trPr>
          <w:trHeight w:val="907"/>
        </w:trPr>
        <w:tc>
          <w:tcPr>
            <w:tcW w:w="2480" w:type="dxa"/>
            <w:gridSpan w:val="2"/>
            <w:vAlign w:val="center"/>
          </w:tcPr>
          <w:p w14:paraId="14DDD312" w14:textId="77777777" w:rsidR="00426BCF" w:rsidRPr="00582090" w:rsidRDefault="00426B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14DDD313" w14:textId="77777777" w:rsidR="00426BCF" w:rsidRDefault="00426B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4DDD314" w14:textId="77777777" w:rsidR="00426BCF" w:rsidRPr="00582090" w:rsidRDefault="00426BC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 Student przywołuje podstawowe regulacje prawne krajowe i międzynarodowe dotyczące stosowania biotechnologii.</w:t>
            </w:r>
          </w:p>
        </w:tc>
        <w:tc>
          <w:tcPr>
            <w:tcW w:w="2680" w:type="dxa"/>
            <w:gridSpan w:val="3"/>
            <w:vAlign w:val="center"/>
          </w:tcPr>
          <w:p w14:paraId="14DDD315" w14:textId="77777777" w:rsidR="00426BCF" w:rsidRPr="00582090" w:rsidRDefault="00426B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4DDD316" w14:textId="77777777" w:rsidR="00426BC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Student rozumie problematykę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biobezpieczeństwa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biotechnologii.  </w:t>
            </w:r>
          </w:p>
          <w:p w14:paraId="14DDD317" w14:textId="77777777" w:rsidR="00426BCF" w:rsidRPr="00582090" w:rsidRDefault="00426BCF" w:rsidP="00426B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U2 Student dyskutuje możliwości ochrony praw własności intelektualnej w biotechnologii.</w:t>
            </w:r>
          </w:p>
        </w:tc>
        <w:tc>
          <w:tcPr>
            <w:tcW w:w="2520" w:type="dxa"/>
            <w:gridSpan w:val="4"/>
          </w:tcPr>
          <w:p w14:paraId="14DDD318" w14:textId="77777777" w:rsidR="00426BCF" w:rsidRDefault="00426BCF" w:rsidP="003B30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Kompetencje</w:t>
            </w:r>
          </w:p>
          <w:p w14:paraId="14DDD319" w14:textId="77777777" w:rsidR="00426BCF" w:rsidRPr="00FB1C10" w:rsidRDefault="00426BCF" w:rsidP="003B3039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K1 Student zna problematykę związaną z odbiorem społecznym i akceptacją biotechnologii w Polsce i na świecie.</w:t>
            </w:r>
          </w:p>
        </w:tc>
      </w:tr>
      <w:tr w:rsidR="00426BCF" w14:paraId="14DDD31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4DDD31B" w14:textId="77777777" w:rsidR="00426BCF" w:rsidRPr="00582090" w:rsidRDefault="00426B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4DDD31C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Efekty W, U,  K – ocena zaliczenia pisemnego.</w:t>
            </w:r>
          </w:p>
          <w:p w14:paraId="14DDD31D" w14:textId="77777777" w:rsidR="00426BCF" w:rsidRDefault="00426BCF" w:rsidP="00BA46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Efekty  W, U,  K – ocena eseju.</w:t>
            </w:r>
          </w:p>
          <w:p w14:paraId="14DDD31E" w14:textId="77777777" w:rsidR="009C2197" w:rsidRPr="009E71F1" w:rsidRDefault="009C2197" w:rsidP="00BA461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C2197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426BCF" w14:paraId="14DDD32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4DDD320" w14:textId="77777777" w:rsidR="00426BCF" w:rsidRPr="00582090" w:rsidRDefault="00426B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4DDD321" w14:textId="77777777" w:rsidR="00426BCF" w:rsidRPr="009E71F1" w:rsidRDefault="00426B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z zaliczenia części</w:t>
            </w:r>
            <w:r w:rsidR="009C2197">
              <w:rPr>
                <w:rFonts w:ascii="Arial" w:hAnsi="Arial" w:cs="Arial"/>
                <w:sz w:val="16"/>
                <w:szCs w:val="16"/>
              </w:rPr>
              <w:t xml:space="preserve"> wykładowej, esej, </w:t>
            </w:r>
            <w:r w:rsidR="009C2197" w:rsidRPr="009C219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426BCF" w14:paraId="14DDD329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4DDD323" w14:textId="77777777" w:rsidR="00426BCF" w:rsidRDefault="00426B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4DDD324" w14:textId="77777777" w:rsidR="00426BCF" w:rsidRPr="00582090" w:rsidRDefault="00426B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4DDD325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weryfikacji efektów kształcenia służą: </w:t>
            </w:r>
          </w:p>
          <w:p w14:paraId="14DDD326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ab/>
              <w:t>Ocena z zaliczenia pisemnego;</w:t>
            </w:r>
          </w:p>
          <w:p w14:paraId="14DDD327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ab/>
              <w:t>Ocena eseju.</w:t>
            </w:r>
          </w:p>
          <w:p w14:paraId="14DDD328" w14:textId="77777777" w:rsidR="00426BCF" w:rsidRPr="009E71F1" w:rsidRDefault="00426BCF" w:rsidP="00BA4611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Dla każdego z tych elementów określana jest maksymalna liczba punktów do uzyskania: 1) 20 pkt.; 2) 20 pkt. (łącznie 40 pkt). Student, który uzyskał z każdego elementu przynajmniej 50% punktów zalicza przedmiot otrzymując ocenę zależną od wszystkich uzyskanych punktów. Wagi ocen: 1 – 50%, 2 – 50%.</w:t>
            </w:r>
          </w:p>
        </w:tc>
      </w:tr>
      <w:tr w:rsidR="00426BCF" w14:paraId="14DDD32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4DDD32A" w14:textId="77777777" w:rsidR="00426BCF" w:rsidRPr="00582090" w:rsidRDefault="00426B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4DDD32B" w14:textId="77777777" w:rsidR="00426BCF" w:rsidRPr="009E71F1" w:rsidRDefault="00426B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426BCF" w14:paraId="14DDD33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4DDD32D" w14:textId="77777777" w:rsidR="00426BCF" w:rsidRPr="00582090" w:rsidRDefault="00426BCF" w:rsidP="00BA4611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4DDD32E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72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Twardowski T. Społeczne i prawne aspekty biotechnologii. </w:t>
            </w:r>
            <w:r>
              <w:rPr>
                <w:rFonts w:ascii="Arial" w:hAnsi="Arial" w:cs="Arial"/>
                <w:sz w:val="16"/>
                <w:szCs w:val="16"/>
              </w:rPr>
              <w:tab/>
              <w:t>Wydawnictwo Politechniki Łódzkiej, 1996</w:t>
            </w:r>
          </w:p>
          <w:p w14:paraId="14DDD32F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72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Twardowski T., Zimny J., Twardowska A.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Biobezpieczeństwo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biotechnologii Edytor Poznań 2003</w:t>
            </w:r>
          </w:p>
          <w:p w14:paraId="14DDD330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72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Jedrośka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J., Bar M., Bukowski Z., Protokół Kartageński o bezpieczeństwie biologicznym do Konwencji o różnorodności biologicznej. Wrocław-Radzików 2004. </w:t>
            </w:r>
          </w:p>
          <w:p w14:paraId="14DDD331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72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Brookes G, Anioł A 2005. Wpływ użytkowania roślin genetycznie zmodyfikowanych na produkcję roślinną w gospodarstwach rolnych w Polsce. Kwartalnik Biotechnologia 1/2005. </w:t>
            </w:r>
          </w:p>
          <w:p w14:paraId="14DDD332" w14:textId="77777777" w:rsidR="00426BCF" w:rsidRDefault="00426BCF" w:rsidP="00BA46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72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Łagowska E. Bezpieczeństwo biologiczne w Polsce.  Wydawnictwo Politechniki Białostockiej 2006. </w:t>
            </w:r>
          </w:p>
          <w:p w14:paraId="14DDD333" w14:textId="77777777" w:rsidR="00426BCF" w:rsidRPr="00582090" w:rsidRDefault="00426BCF" w:rsidP="00BA4611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>
              <w:rPr>
                <w:rFonts w:ascii="Arial" w:hAnsi="Arial" w:cs="Arial"/>
                <w:sz w:val="16"/>
                <w:szCs w:val="16"/>
              </w:rPr>
              <w:tab/>
              <w:t>Materiały przekazywane podczas zajęć7.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przez prowadzącego. </w:t>
            </w:r>
          </w:p>
        </w:tc>
      </w:tr>
      <w:tr w:rsidR="00426BCF" w14:paraId="14DDD33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4DDD335" w14:textId="77777777" w:rsidR="00426BCF" w:rsidRDefault="00426B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4DDD336" w14:textId="77777777" w:rsidR="00426BCF" w:rsidRPr="00701DD3" w:rsidRDefault="00426B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14DDD337" w14:textId="77777777" w:rsidR="00426BCF" w:rsidRPr="00701DD3" w:rsidRDefault="00426B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14DDD338" w14:textId="77777777" w:rsidR="00426BCF" w:rsidRPr="00582090" w:rsidRDefault="00426B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4DDD33A" w14:textId="77777777" w:rsidR="00FA7EF1" w:rsidRDefault="00FA7EF1" w:rsidP="00ED11F9">
      <w:pPr>
        <w:rPr>
          <w:sz w:val="16"/>
        </w:rPr>
      </w:pPr>
    </w:p>
    <w:p w14:paraId="14DDD33B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4DDD33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4DDD33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4DDD33D" w14:textId="77777777" w:rsidR="00ED11F9" w:rsidRPr="00A87261" w:rsidRDefault="00BE769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4DDD34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4DDD33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4DDD340" w14:textId="77777777" w:rsidR="00ED11F9" w:rsidRPr="00A87261" w:rsidRDefault="00FA7EF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4DDD342" w14:textId="77777777" w:rsidR="00ED11F9" w:rsidRDefault="00ED11F9" w:rsidP="00ED11F9"/>
    <w:p w14:paraId="14DDD343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4DDD344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4DDD349" w14:textId="77777777" w:rsidTr="0093211F">
        <w:tc>
          <w:tcPr>
            <w:tcW w:w="1547" w:type="dxa"/>
          </w:tcPr>
          <w:p w14:paraId="14DDD34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4DDD34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4DDD34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4DDD34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4DDD34E" w14:textId="77777777" w:rsidTr="0093211F">
        <w:tc>
          <w:tcPr>
            <w:tcW w:w="1547" w:type="dxa"/>
          </w:tcPr>
          <w:p w14:paraId="14DDD34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4DDD34B" w14:textId="77777777" w:rsidR="0093211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W1 Student przywołuje podstawowe regulacje prawne krajowe i międzynarodowe dotyczące stosowania biotechnologii.</w:t>
            </w:r>
          </w:p>
        </w:tc>
        <w:tc>
          <w:tcPr>
            <w:tcW w:w="3001" w:type="dxa"/>
          </w:tcPr>
          <w:p w14:paraId="14DDD34C" w14:textId="77777777" w:rsidR="0093211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K_W10,</w:t>
            </w:r>
          </w:p>
        </w:tc>
        <w:tc>
          <w:tcPr>
            <w:tcW w:w="1381" w:type="dxa"/>
          </w:tcPr>
          <w:p w14:paraId="14DDD34D" w14:textId="77777777" w:rsidR="0093211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93211F" w:rsidRPr="00FB1C10" w14:paraId="14DDD357" w14:textId="77777777" w:rsidTr="0093211F">
        <w:tc>
          <w:tcPr>
            <w:tcW w:w="1547" w:type="dxa"/>
          </w:tcPr>
          <w:p w14:paraId="14DDD34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4DDD350" w14:textId="77777777" w:rsidR="0093211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Student rozumie problematykę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biobezpieczeństwa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biotechnologii.  </w:t>
            </w:r>
          </w:p>
          <w:p w14:paraId="14DDD351" w14:textId="77777777" w:rsidR="00426BC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U2 Student dyskutuje możliwości ochrony praw własności intelektualnej w biotechnologii.</w:t>
            </w:r>
          </w:p>
        </w:tc>
        <w:tc>
          <w:tcPr>
            <w:tcW w:w="3001" w:type="dxa"/>
          </w:tcPr>
          <w:p w14:paraId="14DDD352" w14:textId="77777777" w:rsidR="00426BC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K_U12 </w:t>
            </w:r>
          </w:p>
          <w:p w14:paraId="14DDD353" w14:textId="77777777" w:rsidR="00426BCF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K_U13</w:t>
            </w:r>
          </w:p>
          <w:p w14:paraId="14DDD354" w14:textId="77777777" w:rsidR="0093211F" w:rsidRPr="00426BCF" w:rsidRDefault="0093211F" w:rsidP="00426BCF">
            <w:pPr>
              <w:spacing w:line="240" w:lineRule="auto"/>
              <w:ind w:firstLine="708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14DDD355" w14:textId="77777777" w:rsidR="0093211F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14DDD356" w14:textId="77777777" w:rsidR="00426BC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93211F" w:rsidRPr="00FB1C10" w14:paraId="14DDD360" w14:textId="77777777" w:rsidTr="0093211F">
        <w:tc>
          <w:tcPr>
            <w:tcW w:w="1547" w:type="dxa"/>
          </w:tcPr>
          <w:p w14:paraId="14DDD35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4DDD359" w14:textId="77777777" w:rsidR="0093211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K1 Student zna problematykę związaną z odbiorem społecznym i akceptacją biotechnologii w Polsce i na świecie.</w:t>
            </w:r>
          </w:p>
        </w:tc>
        <w:tc>
          <w:tcPr>
            <w:tcW w:w="3001" w:type="dxa"/>
          </w:tcPr>
          <w:p w14:paraId="14DDD35A" w14:textId="77777777" w:rsidR="00426BC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K_K06</w:t>
            </w:r>
          </w:p>
          <w:p w14:paraId="14DDD35B" w14:textId="77777777" w:rsidR="0093211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K_K07</w:t>
            </w:r>
          </w:p>
          <w:p w14:paraId="14DDD35C" w14:textId="77777777" w:rsidR="00426BCF" w:rsidRPr="00426BCF" w:rsidRDefault="00426BCF" w:rsidP="00426B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14DDD35D" w14:textId="77777777" w:rsidR="0093211F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14DDD35E" w14:textId="77777777" w:rsidR="00426BCF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14DDD35F" w14:textId="77777777" w:rsidR="00426BCF" w:rsidRPr="00FB1C10" w:rsidRDefault="00426BCF" w:rsidP="00426BC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14:paraId="14DDD36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4DDD36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4DDD36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4DDD36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4DDD36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4DDD366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DD369" w14:textId="77777777" w:rsidR="007B7485" w:rsidRDefault="007B7485" w:rsidP="002C0CA5">
      <w:pPr>
        <w:spacing w:line="240" w:lineRule="auto"/>
      </w:pPr>
      <w:r>
        <w:separator/>
      </w:r>
    </w:p>
  </w:endnote>
  <w:endnote w:type="continuationSeparator" w:id="0">
    <w:p w14:paraId="14DDD36A" w14:textId="77777777" w:rsidR="007B7485" w:rsidRDefault="007B748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DD367" w14:textId="77777777" w:rsidR="007B7485" w:rsidRDefault="007B7485" w:rsidP="002C0CA5">
      <w:pPr>
        <w:spacing w:line="240" w:lineRule="auto"/>
      </w:pPr>
      <w:r>
        <w:separator/>
      </w:r>
    </w:p>
  </w:footnote>
  <w:footnote w:type="continuationSeparator" w:id="0">
    <w:p w14:paraId="14DDD368" w14:textId="77777777" w:rsidR="007B7485" w:rsidRDefault="007B748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1tbA0MDEyMbRU0lEKTi0uzszPAykwqgUAY8hnpy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26CA4"/>
    <w:rsid w:val="00207BBF"/>
    <w:rsid w:val="0025202E"/>
    <w:rsid w:val="00294C9D"/>
    <w:rsid w:val="002B5274"/>
    <w:rsid w:val="002C0CA5"/>
    <w:rsid w:val="00300A91"/>
    <w:rsid w:val="00341D25"/>
    <w:rsid w:val="0036131B"/>
    <w:rsid w:val="00386039"/>
    <w:rsid w:val="00392CAB"/>
    <w:rsid w:val="00396190"/>
    <w:rsid w:val="003B680D"/>
    <w:rsid w:val="00426BCF"/>
    <w:rsid w:val="004F5168"/>
    <w:rsid w:val="005D122E"/>
    <w:rsid w:val="006537EC"/>
    <w:rsid w:val="006674DC"/>
    <w:rsid w:val="00675EA5"/>
    <w:rsid w:val="006C766B"/>
    <w:rsid w:val="006D1601"/>
    <w:rsid w:val="0072568B"/>
    <w:rsid w:val="00735F91"/>
    <w:rsid w:val="007868C9"/>
    <w:rsid w:val="007B15AA"/>
    <w:rsid w:val="007B7485"/>
    <w:rsid w:val="007C2010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C2197"/>
    <w:rsid w:val="009E0BE0"/>
    <w:rsid w:val="009E71F1"/>
    <w:rsid w:val="00A43564"/>
    <w:rsid w:val="00B2721F"/>
    <w:rsid w:val="00B51E99"/>
    <w:rsid w:val="00BA4611"/>
    <w:rsid w:val="00BE7698"/>
    <w:rsid w:val="00C216CF"/>
    <w:rsid w:val="00C778F3"/>
    <w:rsid w:val="00CD0414"/>
    <w:rsid w:val="00D527B8"/>
    <w:rsid w:val="00D55323"/>
    <w:rsid w:val="00E520A5"/>
    <w:rsid w:val="00E75BC9"/>
    <w:rsid w:val="00EA70C2"/>
    <w:rsid w:val="00ED11F9"/>
    <w:rsid w:val="00EE4F54"/>
    <w:rsid w:val="00F06379"/>
    <w:rsid w:val="00F17173"/>
    <w:rsid w:val="00F370BF"/>
    <w:rsid w:val="00FA7EF1"/>
    <w:rsid w:val="00FB2DB7"/>
    <w:rsid w:val="00FB7202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DDD2C8"/>
  <w15:docId w15:val="{BF450702-F622-4FD4-A3E3-3580B97A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2019-04-27T14:58:00Z</dcterms:created>
  <dcterms:modified xsi:type="dcterms:W3CDTF">2021-09-08T08:12:00Z</dcterms:modified>
</cp:coreProperties>
</file>