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53F541" w14:textId="77777777" w:rsidR="00ED11F9" w:rsidRDefault="00746D3F" w:rsidP="00ED11F9">
      <w:pPr>
        <w:rPr>
          <w:rFonts w:ascii="Times New Roman" w:hAnsi="Times New Roman" w:cs="Times New Roman"/>
          <w:b/>
          <w:bCs/>
          <w:color w:val="C0C0C0"/>
        </w:rPr>
      </w:pPr>
      <w:r>
        <w:rPr>
          <w:rFonts w:ascii="Times New Roman" w:hAnsi="Times New Roman" w:cs="Times New Roman"/>
          <w:bCs/>
          <w:color w:val="C0C0C0"/>
        </w:rPr>
        <w:t xml:space="preserve"> </w:t>
      </w:r>
      <w:r w:rsidR="00ED11F9" w:rsidRPr="00A43564">
        <w:rPr>
          <w:rFonts w:ascii="Times New Roman" w:hAnsi="Times New Roman" w:cs="Times New Roman"/>
          <w:bCs/>
          <w:color w:val="C0C0C0"/>
        </w:rPr>
        <w:t>Opis</w:t>
      </w:r>
      <w:r w:rsidR="00ED11F9"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0934CE63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F48F50" w14:textId="77777777" w:rsidR="00CD0414" w:rsidRDefault="00CD0414" w:rsidP="00257C06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92ABB98" w14:textId="77777777" w:rsidR="00CD0414" w:rsidRPr="00B60783" w:rsidRDefault="00A7189A" w:rsidP="00257C06">
            <w:pPr>
              <w:spacing w:line="240" w:lineRule="auto"/>
              <w:rPr>
                <w:b/>
                <w:sz w:val="20"/>
                <w:szCs w:val="20"/>
              </w:rPr>
            </w:pPr>
            <w:r w:rsidRPr="00B60783">
              <w:rPr>
                <w:b/>
                <w:sz w:val="20"/>
                <w:szCs w:val="20"/>
              </w:rPr>
              <w:t>Immunologia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76B6D4B" w14:textId="77777777" w:rsidR="00CD0414" w:rsidRPr="003A2588" w:rsidRDefault="00CD0414" w:rsidP="00257C06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F4C9D22" w14:textId="30C83EFA" w:rsidR="00CD0414" w:rsidRPr="003A2588" w:rsidRDefault="00454223" w:rsidP="00257C06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CD0414" w14:paraId="0994124E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9DE65CF" w14:textId="77777777" w:rsidR="00CD0414" w:rsidRPr="00582090" w:rsidRDefault="00CD0414" w:rsidP="000C4232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73F498BA" w14:textId="77777777" w:rsidR="00CD0414" w:rsidRPr="00A7189A" w:rsidRDefault="00A7189A" w:rsidP="00257C06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proofErr w:type="spellStart"/>
            <w:r w:rsidRPr="00A7189A">
              <w:rPr>
                <w:b/>
                <w:bCs/>
                <w:sz w:val="20"/>
                <w:szCs w:val="20"/>
              </w:rPr>
              <w:t>Immunology</w:t>
            </w:r>
            <w:proofErr w:type="spellEnd"/>
          </w:p>
        </w:tc>
      </w:tr>
      <w:tr w:rsidR="00CD0414" w14:paraId="04A0577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08F0232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53F30E" w14:textId="77777777" w:rsidR="00CD0414" w:rsidRPr="00A7189A" w:rsidRDefault="00542CF9" w:rsidP="006C766B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Biotechnologia</w:t>
            </w:r>
          </w:p>
        </w:tc>
      </w:tr>
      <w:tr w:rsidR="00CD0414" w14:paraId="0859F51F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4797D1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97F9E0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5D0DD6D1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E1D6B91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9B49A8D" w14:textId="77777777" w:rsidR="00207BBF" w:rsidRPr="00A7189A" w:rsidRDefault="00A7189A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A7189A">
              <w:rPr>
                <w:b/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099FD3F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E95348D" w14:textId="77777777" w:rsidR="00207BBF" w:rsidRPr="007F4A49" w:rsidRDefault="00DD5123" w:rsidP="007F4A49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</w:tr>
      <w:tr w:rsidR="00CD0414" w14:paraId="1177223B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6F708B5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E160076" w14:textId="77777777" w:rsidR="006C766B" w:rsidRPr="00207BBF" w:rsidRDefault="00DD5123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="00A7189A">
              <w:rPr>
                <w:sz w:val="16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2D1CA0AF" w14:textId="77777777" w:rsidR="00CD0414" w:rsidRPr="00CD0414" w:rsidRDefault="00DD5123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E70F0D">
              <w:rPr>
                <w:sz w:val="16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E4D301E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23BC0DF" w14:textId="77777777" w:rsidR="006C766B" w:rsidRPr="00CD0414" w:rsidRDefault="00A7189A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X </w:t>
            </w:r>
            <w:r w:rsidR="006C766B" w:rsidRPr="00CD0414">
              <w:rPr>
                <w:sz w:val="16"/>
                <w:szCs w:val="16"/>
              </w:rPr>
              <w:t>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3962F9E9" w14:textId="77777777" w:rsidR="00CD0414" w:rsidRPr="00CD0414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51A43C0" w14:textId="77777777" w:rsidR="006C766B" w:rsidRPr="00CD0414" w:rsidRDefault="00A7189A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X </w:t>
            </w:r>
            <w:r w:rsidR="006C766B" w:rsidRPr="00CD0414">
              <w:rPr>
                <w:bCs/>
                <w:sz w:val="16"/>
                <w:szCs w:val="16"/>
              </w:rPr>
              <w:t xml:space="preserve">obowiązkowe </w:t>
            </w:r>
          </w:p>
          <w:p w14:paraId="7BA5E9FF" w14:textId="77777777" w:rsidR="00CD0414" w:rsidRPr="00207BBF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70EE642" w14:textId="3D0B34DF" w:rsidR="00CD0414" w:rsidRPr="00CD0414" w:rsidRDefault="00207BBF" w:rsidP="007F4A49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07268E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1A426F4" w14:textId="4CB9EE5C" w:rsidR="00CD0414" w:rsidRPr="00CD0414" w:rsidRDefault="00F63356" w:rsidP="007F4A49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 w:rsidRPr="00207BBF">
              <w:rPr>
                <w:sz w:val="20"/>
                <w:szCs w:val="16"/>
              </w:rPr>
              <w:sym w:font="Wingdings" w:char="F0A8"/>
            </w:r>
            <w:r w:rsidR="007F4A49">
              <w:rPr>
                <w:sz w:val="16"/>
                <w:szCs w:val="16"/>
              </w:rPr>
              <w:t xml:space="preserve"> 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20A40F9B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268DEC5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C36E66D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329DEE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E189BE" w14:textId="145A0BDA" w:rsidR="00CD0414" w:rsidRPr="007F4A49" w:rsidRDefault="007F4A49" w:rsidP="00CD0414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7F4A49">
              <w:rPr>
                <w:b/>
                <w:sz w:val="16"/>
                <w:szCs w:val="16"/>
              </w:rPr>
              <w:t>202</w:t>
            </w:r>
            <w:r w:rsidR="00686D64">
              <w:rPr>
                <w:b/>
                <w:sz w:val="16"/>
                <w:szCs w:val="16"/>
              </w:rPr>
              <w:t>1</w:t>
            </w:r>
            <w:r w:rsidRPr="007F4A49">
              <w:rPr>
                <w:b/>
                <w:sz w:val="16"/>
                <w:szCs w:val="16"/>
              </w:rPr>
              <w:t>/202</w:t>
            </w:r>
            <w:r w:rsidR="00686D64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6E0ABF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9F4197" w14:textId="77777777" w:rsidR="00CD0414" w:rsidRPr="006C766B" w:rsidRDefault="00542CF9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OGR_BT-1S-5Z-39</w:t>
            </w:r>
          </w:p>
        </w:tc>
      </w:tr>
      <w:tr w:rsidR="00ED11F9" w:rsidRPr="00CD0414" w14:paraId="3E42E571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F7674D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588462E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768EC2E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39692A" w14:textId="77777777" w:rsidR="00ED11F9" w:rsidRPr="007D736E" w:rsidRDefault="007F4A49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Dr hab. Ma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ł</w:t>
            </w:r>
            <w:r>
              <w:rPr>
                <w:b/>
                <w:bCs/>
                <w:sz w:val="16"/>
                <w:szCs w:val="16"/>
              </w:rPr>
              <w:t>gorzata Giery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ń</w:t>
            </w:r>
            <w:r>
              <w:rPr>
                <w:b/>
                <w:bCs/>
                <w:sz w:val="16"/>
                <w:szCs w:val="16"/>
              </w:rPr>
              <w:t>ska</w:t>
            </w:r>
          </w:p>
        </w:tc>
      </w:tr>
      <w:tr w:rsidR="00ED11F9" w14:paraId="4979BCFC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9D2E818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1ED90D" w14:textId="77777777" w:rsidR="00ED11F9" w:rsidRPr="00582090" w:rsidRDefault="00AD22B0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Nauczyciele akademiccy Katedry Nauk Przedklinicznych Instytutu Medycyny Weterynaryjnej. Doktoranci zgodnie z obowi</w:t>
            </w:r>
            <w:r w:rsidRPr="00686D64">
              <w:rPr>
                <w:rFonts w:cstheme="minorHAnsi"/>
                <w:b/>
                <w:bCs/>
                <w:sz w:val="16"/>
                <w:szCs w:val="16"/>
              </w:rPr>
              <w:t>ą</w:t>
            </w:r>
            <w:r>
              <w:rPr>
                <w:b/>
                <w:bCs/>
                <w:sz w:val="16"/>
                <w:szCs w:val="16"/>
              </w:rPr>
              <w:t>zuj</w:t>
            </w:r>
            <w:r w:rsidRPr="00686D64">
              <w:rPr>
                <w:rFonts w:cstheme="minorHAnsi"/>
                <w:b/>
                <w:bCs/>
                <w:sz w:val="16"/>
                <w:szCs w:val="16"/>
              </w:rPr>
              <w:t>ą</w:t>
            </w:r>
            <w:r>
              <w:rPr>
                <w:b/>
                <w:bCs/>
                <w:sz w:val="16"/>
                <w:szCs w:val="16"/>
              </w:rPr>
              <w:t>cym wewn</w:t>
            </w:r>
            <w:r w:rsidRPr="00686D64">
              <w:rPr>
                <w:rFonts w:cstheme="minorHAnsi"/>
                <w:b/>
                <w:bCs/>
                <w:sz w:val="16"/>
                <w:szCs w:val="16"/>
              </w:rPr>
              <w:t>ę</w:t>
            </w:r>
            <w:r>
              <w:rPr>
                <w:b/>
                <w:bCs/>
                <w:sz w:val="16"/>
                <w:szCs w:val="16"/>
              </w:rPr>
              <w:t>trznym aktem prawnym. Inni specjali</w:t>
            </w:r>
            <w:r w:rsidRPr="00686D64">
              <w:rPr>
                <w:rFonts w:cstheme="minorHAnsi"/>
                <w:b/>
                <w:bCs/>
                <w:sz w:val="16"/>
                <w:szCs w:val="16"/>
              </w:rPr>
              <w:t>ś</w:t>
            </w:r>
            <w:r>
              <w:rPr>
                <w:b/>
                <w:bCs/>
                <w:sz w:val="16"/>
                <w:szCs w:val="16"/>
              </w:rPr>
              <w:t>ci w zale</w:t>
            </w:r>
            <w:r w:rsidRPr="00686D64">
              <w:rPr>
                <w:rFonts w:cstheme="minorHAnsi"/>
                <w:b/>
                <w:bCs/>
                <w:sz w:val="16"/>
                <w:szCs w:val="16"/>
              </w:rPr>
              <w:t>ż</w:t>
            </w:r>
            <w:r>
              <w:rPr>
                <w:b/>
                <w:bCs/>
                <w:sz w:val="16"/>
                <w:szCs w:val="16"/>
              </w:rPr>
              <w:t>no</w:t>
            </w:r>
            <w:r w:rsidRPr="00686D64">
              <w:rPr>
                <w:rFonts w:cstheme="minorHAnsi"/>
                <w:b/>
                <w:bCs/>
                <w:sz w:val="16"/>
                <w:szCs w:val="16"/>
              </w:rPr>
              <w:t>ś</w:t>
            </w:r>
            <w:r>
              <w:rPr>
                <w:b/>
                <w:bCs/>
                <w:sz w:val="16"/>
                <w:szCs w:val="16"/>
              </w:rPr>
              <w:t>ci od potrzeb i mo</w:t>
            </w:r>
            <w:r w:rsidRPr="00686D64">
              <w:rPr>
                <w:rFonts w:cstheme="minorHAnsi"/>
                <w:b/>
                <w:bCs/>
                <w:sz w:val="16"/>
                <w:szCs w:val="16"/>
              </w:rPr>
              <w:t>ż</w:t>
            </w:r>
            <w:r>
              <w:rPr>
                <w:b/>
                <w:bCs/>
                <w:sz w:val="16"/>
                <w:szCs w:val="16"/>
              </w:rPr>
              <w:t>liwo</w:t>
            </w:r>
            <w:r w:rsidRPr="00686D64">
              <w:rPr>
                <w:rFonts w:cstheme="minorHAnsi"/>
                <w:b/>
                <w:bCs/>
                <w:sz w:val="16"/>
                <w:szCs w:val="16"/>
              </w:rPr>
              <w:t>ś</w:t>
            </w:r>
            <w:r>
              <w:rPr>
                <w:b/>
                <w:bCs/>
                <w:sz w:val="16"/>
                <w:szCs w:val="16"/>
              </w:rPr>
              <w:t>ci.</w:t>
            </w:r>
          </w:p>
        </w:tc>
      </w:tr>
      <w:tr w:rsidR="00ED11F9" w14:paraId="6C908D9F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53F3A6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B71AEB" w14:textId="77777777" w:rsidR="00ED11F9" w:rsidRPr="00582090" w:rsidRDefault="00AD22B0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Katedr</w:t>
            </w:r>
            <w:r w:rsidR="002B4376">
              <w:rPr>
                <w:b/>
                <w:bCs/>
                <w:sz w:val="16"/>
                <w:szCs w:val="16"/>
              </w:rPr>
              <w:t>a</w:t>
            </w:r>
            <w:r>
              <w:rPr>
                <w:b/>
                <w:bCs/>
                <w:sz w:val="16"/>
                <w:szCs w:val="16"/>
              </w:rPr>
              <w:t xml:space="preserve"> Nauk </w:t>
            </w:r>
            <w:r w:rsidR="00817B32">
              <w:rPr>
                <w:b/>
                <w:bCs/>
                <w:sz w:val="16"/>
                <w:szCs w:val="16"/>
              </w:rPr>
              <w:t>Przedklinicznych</w:t>
            </w:r>
            <w:r w:rsidR="00B60783">
              <w:rPr>
                <w:b/>
                <w:bCs/>
                <w:sz w:val="16"/>
                <w:szCs w:val="16"/>
              </w:rPr>
              <w:t>, Instytutu Medycyny Weterynaryjnej</w:t>
            </w:r>
          </w:p>
        </w:tc>
      </w:tr>
      <w:tr w:rsidR="00ED11F9" w14:paraId="537667B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0960E51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AFEF27" w14:textId="37A63582" w:rsidR="00ED11F9" w:rsidRPr="00582090" w:rsidRDefault="00ED63C2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Wydzia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ł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686D64">
              <w:rPr>
                <w:b/>
                <w:bCs/>
                <w:sz w:val="16"/>
                <w:szCs w:val="16"/>
              </w:rPr>
              <w:t>Biologii i</w:t>
            </w:r>
            <w:r w:rsidR="00542CF9">
              <w:rPr>
                <w:b/>
                <w:bCs/>
                <w:sz w:val="16"/>
                <w:szCs w:val="16"/>
              </w:rPr>
              <w:t xml:space="preserve"> Biotechnologii</w:t>
            </w:r>
          </w:p>
        </w:tc>
      </w:tr>
      <w:tr w:rsidR="00ED11F9" w14:paraId="7AC197B4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0758D78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2703E3" w14:textId="438934A5" w:rsidR="00D011AE" w:rsidRPr="00D011AE" w:rsidRDefault="00D011AE" w:rsidP="00937B5D">
            <w:pPr>
              <w:spacing w:line="240" w:lineRule="auto"/>
              <w:rPr>
                <w:rFonts w:cstheme="minorHAnsi"/>
                <w:b/>
                <w:sz w:val="16"/>
                <w:szCs w:val="16"/>
              </w:rPr>
            </w:pPr>
            <w:r w:rsidRPr="00D011AE">
              <w:rPr>
                <w:rFonts w:cstheme="minorHAnsi"/>
                <w:b/>
                <w:bCs/>
                <w:sz w:val="16"/>
                <w:szCs w:val="16"/>
              </w:rPr>
              <w:t>Celem nauczania</w:t>
            </w:r>
            <w:r w:rsidRPr="00D011AE">
              <w:rPr>
                <w:rFonts w:cstheme="minorHAnsi"/>
                <w:b/>
                <w:sz w:val="16"/>
                <w:szCs w:val="16"/>
              </w:rPr>
              <w:t xml:space="preserve"> przedmiotu </w:t>
            </w:r>
            <w:r w:rsidRPr="00D011AE">
              <w:rPr>
                <w:rFonts w:cstheme="minorHAnsi"/>
                <w:b/>
                <w:bCs/>
                <w:sz w:val="16"/>
                <w:szCs w:val="16"/>
              </w:rPr>
              <w:t>Immunologia</w:t>
            </w:r>
            <w:r w:rsidRPr="00D011AE">
              <w:rPr>
                <w:rFonts w:cstheme="minorHAnsi"/>
                <w:sz w:val="16"/>
                <w:szCs w:val="16"/>
              </w:rPr>
              <w:t xml:space="preserve"> na kierunku </w:t>
            </w:r>
            <w:r>
              <w:rPr>
                <w:rFonts w:cstheme="minorHAnsi"/>
                <w:sz w:val="16"/>
                <w:szCs w:val="16"/>
              </w:rPr>
              <w:t>Biotechnologia</w:t>
            </w:r>
            <w:r w:rsidRPr="00D011AE">
              <w:rPr>
                <w:rFonts w:cstheme="minorHAnsi"/>
                <w:sz w:val="16"/>
                <w:szCs w:val="16"/>
              </w:rPr>
              <w:t xml:space="preserve"> jest przedstawienie mechanizmów obrony wrodzonej i nabytej oraz ich wzajemnych powiązań i zależności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2B4376">
              <w:rPr>
                <w:rFonts w:cstheme="minorHAnsi"/>
                <w:sz w:val="16"/>
                <w:szCs w:val="16"/>
              </w:rPr>
              <w:t>w zdrowiu i chorobie</w:t>
            </w:r>
            <w:r w:rsidRPr="00D011AE">
              <w:rPr>
                <w:rFonts w:cstheme="minorHAnsi"/>
                <w:sz w:val="16"/>
                <w:szCs w:val="16"/>
              </w:rPr>
              <w:t xml:space="preserve">. Zadaniem tego przedmiotu jest </w:t>
            </w:r>
            <w:r w:rsidR="00F8663B">
              <w:rPr>
                <w:rFonts w:cstheme="minorHAnsi"/>
                <w:sz w:val="16"/>
                <w:szCs w:val="16"/>
              </w:rPr>
              <w:t xml:space="preserve">zaprezentowanie rozwoju </w:t>
            </w:r>
            <w:r w:rsidRPr="00D011AE">
              <w:rPr>
                <w:rFonts w:cstheme="minorHAnsi"/>
                <w:sz w:val="16"/>
                <w:szCs w:val="16"/>
              </w:rPr>
              <w:t xml:space="preserve">odporności w przebiegu chorób zakaźnych, a także </w:t>
            </w:r>
            <w:r w:rsidR="00DF25B5">
              <w:rPr>
                <w:rFonts w:cstheme="minorHAnsi"/>
                <w:sz w:val="16"/>
                <w:szCs w:val="16"/>
              </w:rPr>
              <w:t xml:space="preserve">przedstawienie </w:t>
            </w:r>
            <w:r w:rsidR="00F8663B">
              <w:rPr>
                <w:rFonts w:cstheme="minorHAnsi"/>
                <w:sz w:val="16"/>
                <w:szCs w:val="16"/>
              </w:rPr>
              <w:t xml:space="preserve">szlaków </w:t>
            </w:r>
            <w:r w:rsidRPr="00D011AE">
              <w:rPr>
                <w:rFonts w:cstheme="minorHAnsi"/>
                <w:sz w:val="16"/>
                <w:szCs w:val="16"/>
              </w:rPr>
              <w:t xml:space="preserve">unikania przez czynniki zakaźne odpowiedzi immunologicznej, zarówno nieswoistej jak i swoistej. </w:t>
            </w:r>
            <w:r w:rsidRPr="002B4376">
              <w:rPr>
                <w:rFonts w:cstheme="minorHAnsi"/>
                <w:sz w:val="16"/>
                <w:szCs w:val="16"/>
              </w:rPr>
              <w:t xml:space="preserve">Znajomość zagadnień związanych z odpornością organizmu stanowi ważne uzupełnienie wiedzy dotyczącej fizjologii </w:t>
            </w:r>
            <w:r>
              <w:rPr>
                <w:rFonts w:cstheme="minorHAnsi"/>
                <w:sz w:val="16"/>
                <w:szCs w:val="16"/>
              </w:rPr>
              <w:t>zwierząt</w:t>
            </w:r>
            <w:r w:rsidRPr="002B4376">
              <w:rPr>
                <w:rFonts w:cstheme="minorHAnsi"/>
                <w:sz w:val="16"/>
                <w:szCs w:val="16"/>
              </w:rPr>
              <w:t>.</w:t>
            </w:r>
          </w:p>
          <w:p w14:paraId="5F37D474" w14:textId="77777777" w:rsidR="00C83FC6" w:rsidRDefault="00C83FC6" w:rsidP="00937B5D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032489AD" w14:textId="3D2212CB" w:rsidR="00D011AE" w:rsidRDefault="00D011AE" w:rsidP="00937B5D">
            <w:pPr>
              <w:spacing w:line="240" w:lineRule="auto"/>
              <w:rPr>
                <w:rFonts w:cstheme="minorHAnsi"/>
                <w:b/>
                <w:sz w:val="16"/>
                <w:szCs w:val="16"/>
              </w:rPr>
            </w:pPr>
            <w:r w:rsidRPr="005106A3">
              <w:rPr>
                <w:rFonts w:cstheme="minorHAnsi"/>
                <w:b/>
                <w:bCs/>
                <w:sz w:val="16"/>
                <w:szCs w:val="16"/>
              </w:rPr>
              <w:t>W założeniach nauczania Immunologii leży:</w:t>
            </w:r>
            <w:r w:rsidRPr="005106A3">
              <w:rPr>
                <w:rFonts w:cstheme="minorHAnsi"/>
                <w:sz w:val="16"/>
                <w:szCs w:val="16"/>
              </w:rPr>
              <w:t xml:space="preserve"> wskazanie udziału nieswoistej reakcji obronnej jaką jest zapalenie w zapoczątkowaniu obrony swoistej gospodarza, przedstawienie znaczenia komórek układu immunologicznego w indukcji i regulacji odpowiedzi immunologicznej, sposobów oceny humoralnej i komórkowej odpowiedzi immunologicznej, również w kontekście wzbudzania ochronnej odporności poszczepiennej, omówienie rodzajów szczepionek i zasad ich konstruowania; przedstawienie mechanizmów odporności w przebiegu chorób zakaźnych i nowotworowych, omówienie typów i wyjaśnienie </w:t>
            </w:r>
            <w:r w:rsidR="00161D85">
              <w:rPr>
                <w:rFonts w:cstheme="minorHAnsi"/>
                <w:sz w:val="16"/>
                <w:szCs w:val="16"/>
              </w:rPr>
              <w:t>podłoża</w:t>
            </w:r>
            <w:r w:rsidRPr="005106A3">
              <w:rPr>
                <w:rFonts w:cstheme="minorHAnsi"/>
                <w:sz w:val="16"/>
                <w:szCs w:val="16"/>
              </w:rPr>
              <w:t xml:space="preserve"> nadwrażliwości oraz przyczyn i skutków pierwotnych i wtórnych niedoborów immunologicznych, chorób tła immunologicznego</w:t>
            </w:r>
            <w:r w:rsidR="00161D85">
              <w:rPr>
                <w:rFonts w:cstheme="minorHAnsi"/>
                <w:sz w:val="16"/>
                <w:szCs w:val="16"/>
              </w:rPr>
              <w:t>;</w:t>
            </w:r>
            <w:r w:rsidRPr="005106A3">
              <w:rPr>
                <w:rFonts w:cstheme="minorHAnsi"/>
                <w:sz w:val="16"/>
                <w:szCs w:val="16"/>
              </w:rPr>
              <w:t xml:space="preserve"> </w:t>
            </w:r>
            <w:r w:rsidRPr="002B4376">
              <w:rPr>
                <w:rFonts w:cstheme="minorHAnsi"/>
                <w:sz w:val="16"/>
                <w:szCs w:val="16"/>
              </w:rPr>
              <w:t xml:space="preserve">przedstawienie sposobów oceny odporności różnymi metodami oraz możliwości zastosowania tych metod w diagnostyce chorób zakaźnych oraz nauczenie podstawowych technik serologicznych i oceny wyników badań serologicznych, a także metod izolacji i hodowli limfocytów </w:t>
            </w:r>
            <w:r w:rsidR="00161D85">
              <w:rPr>
                <w:rFonts w:cstheme="minorHAnsi"/>
                <w:sz w:val="16"/>
                <w:szCs w:val="16"/>
              </w:rPr>
              <w:t>oraz</w:t>
            </w:r>
            <w:r w:rsidRPr="002B4376">
              <w:rPr>
                <w:rFonts w:cstheme="minorHAnsi"/>
                <w:sz w:val="16"/>
                <w:szCs w:val="16"/>
              </w:rPr>
              <w:t xml:space="preserve"> </w:t>
            </w:r>
            <w:r w:rsidR="00161D85">
              <w:rPr>
                <w:rFonts w:cstheme="minorHAnsi"/>
                <w:sz w:val="16"/>
                <w:szCs w:val="16"/>
              </w:rPr>
              <w:t>pomiaru</w:t>
            </w:r>
            <w:r w:rsidRPr="002B4376">
              <w:rPr>
                <w:rFonts w:cstheme="minorHAnsi"/>
                <w:sz w:val="16"/>
                <w:szCs w:val="16"/>
              </w:rPr>
              <w:t xml:space="preserve"> aktywności tych komórek</w:t>
            </w:r>
            <w:r w:rsidR="00161D85">
              <w:rPr>
                <w:rFonts w:cstheme="minorHAnsi"/>
                <w:sz w:val="16"/>
                <w:szCs w:val="16"/>
              </w:rPr>
              <w:t>, a także</w:t>
            </w:r>
            <w:r w:rsidRPr="002B4376">
              <w:rPr>
                <w:rFonts w:cstheme="minorHAnsi"/>
                <w:sz w:val="16"/>
                <w:szCs w:val="16"/>
              </w:rPr>
              <w:t xml:space="preserve"> sposobów oceny odporności komórkowej </w:t>
            </w:r>
            <w:r w:rsidRPr="002F678C">
              <w:rPr>
                <w:rFonts w:cstheme="minorHAnsi"/>
                <w:i/>
                <w:sz w:val="16"/>
                <w:szCs w:val="16"/>
              </w:rPr>
              <w:t>in vitro</w:t>
            </w:r>
            <w:r>
              <w:rPr>
                <w:rFonts w:cstheme="minorHAnsi"/>
                <w:sz w:val="16"/>
                <w:szCs w:val="16"/>
              </w:rPr>
              <w:t>.</w:t>
            </w:r>
          </w:p>
          <w:p w14:paraId="5DB8D382" w14:textId="1FF71BB0" w:rsidR="002F678C" w:rsidRDefault="002F678C" w:rsidP="00937B5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  <w:p w14:paraId="16971997" w14:textId="77777777" w:rsidR="002F678C" w:rsidRDefault="002F678C" w:rsidP="007922E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Treści w</w:t>
            </w:r>
            <w:r w:rsidR="002B4376" w:rsidRPr="002F678C">
              <w:rPr>
                <w:rFonts w:cstheme="minorHAnsi"/>
                <w:b/>
                <w:sz w:val="16"/>
                <w:szCs w:val="16"/>
              </w:rPr>
              <w:t>ykład</w:t>
            </w:r>
            <w:r>
              <w:rPr>
                <w:rFonts w:cstheme="minorHAnsi"/>
                <w:b/>
                <w:sz w:val="16"/>
                <w:szCs w:val="16"/>
              </w:rPr>
              <w:t>owe</w:t>
            </w:r>
            <w:r w:rsidR="002B4376" w:rsidRPr="002B4376">
              <w:rPr>
                <w:rFonts w:cstheme="minorHAnsi"/>
                <w:sz w:val="16"/>
                <w:szCs w:val="16"/>
              </w:rPr>
              <w:t>: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="002B4376" w:rsidRPr="002B4376">
              <w:rPr>
                <w:rFonts w:cstheme="minorHAnsi"/>
                <w:sz w:val="16"/>
                <w:szCs w:val="16"/>
              </w:rPr>
              <w:t xml:space="preserve">w ciągu </w:t>
            </w:r>
            <w:r w:rsidR="00842F90">
              <w:rPr>
                <w:rFonts w:cstheme="minorHAnsi"/>
                <w:sz w:val="16"/>
                <w:szCs w:val="16"/>
              </w:rPr>
              <w:t>30</w:t>
            </w:r>
            <w:r w:rsidR="002B4376" w:rsidRPr="002B4376">
              <w:rPr>
                <w:rFonts w:cstheme="minorHAnsi"/>
                <w:sz w:val="16"/>
                <w:szCs w:val="16"/>
              </w:rPr>
              <w:t xml:space="preserve"> godzin wykładowych przedstawione zostaną następujące zagadnienia:</w:t>
            </w:r>
          </w:p>
          <w:p w14:paraId="3DBD76E5" w14:textId="501F85F2" w:rsidR="007922E3" w:rsidRPr="007922E3" w:rsidRDefault="007922E3" w:rsidP="007922E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922E3">
              <w:rPr>
                <w:rFonts w:cstheme="minorHAnsi"/>
                <w:b/>
                <w:sz w:val="16"/>
                <w:szCs w:val="16"/>
              </w:rPr>
              <w:t>1.</w:t>
            </w:r>
            <w:r w:rsidRPr="007922E3">
              <w:rPr>
                <w:rFonts w:cstheme="minorHAnsi"/>
                <w:sz w:val="16"/>
                <w:szCs w:val="16"/>
              </w:rPr>
              <w:t xml:space="preserve">Morfologia i filogeneza układu odpornościowego. Rodzaje odporności; odporność wrodzona. Charakterystyka receptorów rozpoznających czynniki zakaźne/ molekularne wzorce związane z </w:t>
            </w:r>
            <w:r w:rsidR="00514C29">
              <w:rPr>
                <w:rFonts w:cstheme="minorHAnsi"/>
                <w:sz w:val="16"/>
                <w:szCs w:val="16"/>
              </w:rPr>
              <w:t>mikroorganizmami</w:t>
            </w:r>
            <w:r w:rsidRPr="007922E3">
              <w:rPr>
                <w:rFonts w:cstheme="minorHAnsi"/>
                <w:sz w:val="16"/>
                <w:szCs w:val="16"/>
              </w:rPr>
              <w:t xml:space="preserve"> i ich rola w inicjacji odpowiedzi immunologicznej</w:t>
            </w:r>
            <w:r w:rsidR="00897440">
              <w:rPr>
                <w:rFonts w:cstheme="minorHAnsi"/>
                <w:sz w:val="16"/>
                <w:szCs w:val="16"/>
              </w:rPr>
              <w:t xml:space="preserve"> (2h)</w:t>
            </w:r>
          </w:p>
          <w:p w14:paraId="2886FC25" w14:textId="068C567D" w:rsidR="007922E3" w:rsidRPr="00C64013" w:rsidRDefault="007922E3" w:rsidP="007922E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922E3">
              <w:rPr>
                <w:rFonts w:cstheme="minorHAnsi"/>
                <w:b/>
                <w:sz w:val="16"/>
                <w:szCs w:val="16"/>
              </w:rPr>
              <w:t>2.</w:t>
            </w:r>
            <w:r w:rsidRPr="00C64013">
              <w:rPr>
                <w:rFonts w:cstheme="minorHAnsi"/>
                <w:sz w:val="16"/>
                <w:szCs w:val="16"/>
              </w:rPr>
              <w:t xml:space="preserve">Cytokiny, </w:t>
            </w:r>
            <w:proofErr w:type="spellStart"/>
            <w:r w:rsidRPr="00C64013">
              <w:rPr>
                <w:rFonts w:cstheme="minorHAnsi"/>
                <w:sz w:val="16"/>
                <w:szCs w:val="16"/>
              </w:rPr>
              <w:t>chemokiny</w:t>
            </w:r>
            <w:proofErr w:type="spellEnd"/>
            <w:r w:rsidRPr="00C64013">
              <w:rPr>
                <w:rFonts w:cstheme="minorHAnsi"/>
                <w:sz w:val="16"/>
                <w:szCs w:val="16"/>
              </w:rPr>
              <w:t xml:space="preserve"> i ich rola w koordynacji funkcji komórek odpornościowych</w:t>
            </w:r>
            <w:r>
              <w:rPr>
                <w:rFonts w:cstheme="minorHAnsi"/>
                <w:sz w:val="16"/>
                <w:szCs w:val="16"/>
              </w:rPr>
              <w:t xml:space="preserve">. </w:t>
            </w:r>
            <w:r w:rsidRPr="00C64013">
              <w:rPr>
                <w:rFonts w:cstheme="minorHAnsi"/>
                <w:sz w:val="16"/>
                <w:szCs w:val="16"/>
              </w:rPr>
              <w:t>Komórki odporności nieswoistej (komórki tuczne, granulocyty, makrofagi, komórki dendrytyczne, komórki NK) i ich rola w rozwoju odpowiedzi immunologicznej;</w:t>
            </w:r>
            <w:r>
              <w:rPr>
                <w:rFonts w:cstheme="minorHAnsi"/>
                <w:sz w:val="16"/>
                <w:szCs w:val="16"/>
              </w:rPr>
              <w:t xml:space="preserve"> m</w:t>
            </w:r>
            <w:r w:rsidRPr="00C64013">
              <w:rPr>
                <w:rFonts w:cstheme="minorHAnsi"/>
                <w:sz w:val="16"/>
                <w:szCs w:val="16"/>
              </w:rPr>
              <w:t>echanizmy humoralne i komórkowe odporności wrodzonej – zapalenie</w:t>
            </w:r>
            <w:r w:rsidR="00897440">
              <w:rPr>
                <w:rFonts w:cstheme="minorHAnsi"/>
                <w:sz w:val="16"/>
                <w:szCs w:val="16"/>
              </w:rPr>
              <w:t xml:space="preserve"> (2h)</w:t>
            </w:r>
          </w:p>
          <w:p w14:paraId="5D83DFD2" w14:textId="3F83999C" w:rsidR="007922E3" w:rsidRPr="00C64013" w:rsidRDefault="007922E3" w:rsidP="007922E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922E3">
              <w:rPr>
                <w:rFonts w:cstheme="minorHAnsi"/>
                <w:b/>
                <w:sz w:val="16"/>
                <w:szCs w:val="16"/>
              </w:rPr>
              <w:t>3.</w:t>
            </w:r>
            <w:r w:rsidRPr="00C64013">
              <w:rPr>
                <w:rFonts w:cstheme="minorHAnsi"/>
                <w:sz w:val="16"/>
                <w:szCs w:val="16"/>
              </w:rPr>
              <w:t>Mechanizmy humoralne i komórkowe odporności wrodzonej cd.: zapalenie, fagocytoza i jej znaczenie, dopełniacz oraz inne czynniki humoralne</w:t>
            </w:r>
            <w:r w:rsidR="00897440">
              <w:rPr>
                <w:rFonts w:cstheme="minorHAnsi"/>
                <w:sz w:val="16"/>
                <w:szCs w:val="16"/>
              </w:rPr>
              <w:t xml:space="preserve"> (2h)</w:t>
            </w:r>
          </w:p>
          <w:p w14:paraId="272E66F6" w14:textId="1B8EA240" w:rsidR="007922E3" w:rsidRPr="00C64013" w:rsidRDefault="007922E3" w:rsidP="007922E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922E3">
              <w:rPr>
                <w:rFonts w:cstheme="minorHAnsi"/>
                <w:b/>
                <w:sz w:val="16"/>
                <w:szCs w:val="16"/>
              </w:rPr>
              <w:t>4.</w:t>
            </w:r>
            <w:r w:rsidRPr="00C64013">
              <w:rPr>
                <w:rFonts w:cstheme="minorHAnsi"/>
                <w:sz w:val="16"/>
                <w:szCs w:val="16"/>
              </w:rPr>
              <w:t>Indukcja odpowiedzi swoistej: rola komórek prezentujących antygen (makrofagi, komórki dendrytyczne, limfocyty B)</w:t>
            </w:r>
            <w:r>
              <w:rPr>
                <w:rFonts w:cstheme="minorHAnsi"/>
                <w:sz w:val="16"/>
                <w:szCs w:val="16"/>
              </w:rPr>
              <w:t>; m</w:t>
            </w:r>
            <w:r w:rsidRPr="00C64013">
              <w:rPr>
                <w:rFonts w:cstheme="minorHAnsi"/>
                <w:sz w:val="16"/>
                <w:szCs w:val="16"/>
              </w:rPr>
              <w:t xml:space="preserve">echanizmy prezentacji antygenu w kontekście głównego układu zgodności tkankowej klasy I </w:t>
            </w:r>
            <w:proofErr w:type="spellStart"/>
            <w:r w:rsidRPr="00C64013">
              <w:rPr>
                <w:rFonts w:cstheme="minorHAnsi"/>
                <w:sz w:val="16"/>
                <w:szCs w:val="16"/>
              </w:rPr>
              <w:t>i</w:t>
            </w:r>
            <w:proofErr w:type="spellEnd"/>
            <w:r w:rsidRPr="00C64013">
              <w:rPr>
                <w:rFonts w:cstheme="minorHAnsi"/>
                <w:sz w:val="16"/>
                <w:szCs w:val="16"/>
              </w:rPr>
              <w:t xml:space="preserve"> II, oraz </w:t>
            </w:r>
            <w:r w:rsidR="00514C29">
              <w:rPr>
                <w:rFonts w:cstheme="minorHAnsi"/>
                <w:sz w:val="16"/>
                <w:szCs w:val="16"/>
              </w:rPr>
              <w:t xml:space="preserve">kontekście </w:t>
            </w:r>
            <w:r w:rsidRPr="00C64013">
              <w:rPr>
                <w:rFonts w:cstheme="minorHAnsi"/>
                <w:sz w:val="16"/>
                <w:szCs w:val="16"/>
              </w:rPr>
              <w:t>CD1</w:t>
            </w:r>
            <w:r>
              <w:rPr>
                <w:rFonts w:cstheme="minorHAnsi"/>
                <w:sz w:val="16"/>
                <w:szCs w:val="16"/>
              </w:rPr>
              <w:t xml:space="preserve">. </w:t>
            </w:r>
            <w:r w:rsidRPr="00C64013">
              <w:rPr>
                <w:rFonts w:cstheme="minorHAnsi"/>
                <w:sz w:val="16"/>
                <w:szCs w:val="16"/>
              </w:rPr>
              <w:t xml:space="preserve">Pojęcie antygenu i </w:t>
            </w:r>
            <w:proofErr w:type="spellStart"/>
            <w:r w:rsidRPr="00C64013">
              <w:rPr>
                <w:rFonts w:cstheme="minorHAnsi"/>
                <w:sz w:val="16"/>
                <w:szCs w:val="16"/>
              </w:rPr>
              <w:t>superantygenu</w:t>
            </w:r>
            <w:proofErr w:type="spellEnd"/>
            <w:r>
              <w:rPr>
                <w:rFonts w:cstheme="minorHAnsi"/>
                <w:sz w:val="16"/>
                <w:szCs w:val="16"/>
              </w:rPr>
              <w:t>; s</w:t>
            </w:r>
            <w:r w:rsidRPr="00C64013">
              <w:rPr>
                <w:rFonts w:cstheme="minorHAnsi"/>
                <w:sz w:val="16"/>
                <w:szCs w:val="16"/>
              </w:rPr>
              <w:t>ynapsy immunologiczne</w:t>
            </w:r>
            <w:r w:rsidR="00897440">
              <w:rPr>
                <w:rFonts w:cstheme="minorHAnsi"/>
                <w:sz w:val="16"/>
                <w:szCs w:val="16"/>
              </w:rPr>
              <w:t xml:space="preserve"> (2h)</w:t>
            </w:r>
          </w:p>
          <w:p w14:paraId="3A30C5E2" w14:textId="49F33F66" w:rsidR="007922E3" w:rsidRPr="00C64013" w:rsidRDefault="007922E3" w:rsidP="007922E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922E3">
              <w:rPr>
                <w:rFonts w:cstheme="minorHAnsi"/>
                <w:b/>
                <w:sz w:val="16"/>
                <w:szCs w:val="16"/>
              </w:rPr>
              <w:t>5.</w:t>
            </w:r>
            <w:r w:rsidRPr="00C64013">
              <w:rPr>
                <w:rFonts w:cstheme="minorHAnsi"/>
                <w:sz w:val="16"/>
                <w:szCs w:val="16"/>
              </w:rPr>
              <w:t>Odporność nabyta – mechanizmy humoralne</w:t>
            </w:r>
            <w:r>
              <w:rPr>
                <w:rFonts w:cstheme="minorHAnsi"/>
                <w:sz w:val="16"/>
                <w:szCs w:val="16"/>
              </w:rPr>
              <w:t xml:space="preserve">. </w:t>
            </w:r>
            <w:r w:rsidRPr="00C64013">
              <w:rPr>
                <w:rFonts w:cstheme="minorHAnsi"/>
                <w:sz w:val="16"/>
                <w:szCs w:val="16"/>
              </w:rPr>
              <w:t xml:space="preserve">Powstawanie i dojrzewanie limfocytów B, rola receptora </w:t>
            </w:r>
            <w:proofErr w:type="spellStart"/>
            <w:r w:rsidRPr="00C64013">
              <w:rPr>
                <w:rFonts w:cstheme="minorHAnsi"/>
                <w:sz w:val="16"/>
                <w:szCs w:val="16"/>
              </w:rPr>
              <w:t>BcR</w:t>
            </w:r>
            <w:proofErr w:type="spellEnd"/>
            <w:r>
              <w:rPr>
                <w:rFonts w:cstheme="minorHAnsi"/>
                <w:sz w:val="16"/>
                <w:szCs w:val="16"/>
              </w:rPr>
              <w:t>.</w:t>
            </w:r>
            <w:r w:rsidRPr="00C64013">
              <w:rPr>
                <w:rFonts w:cstheme="minorHAnsi"/>
                <w:sz w:val="16"/>
                <w:szCs w:val="16"/>
              </w:rPr>
              <w:t xml:space="preserve"> Budowa i klasy immunoglobulin</w:t>
            </w:r>
            <w:r>
              <w:rPr>
                <w:rFonts w:cstheme="minorHAnsi"/>
                <w:sz w:val="16"/>
                <w:szCs w:val="16"/>
              </w:rPr>
              <w:t>. L</w:t>
            </w:r>
            <w:r w:rsidRPr="00C64013">
              <w:rPr>
                <w:rFonts w:cstheme="minorHAnsi"/>
                <w:sz w:val="16"/>
                <w:szCs w:val="16"/>
              </w:rPr>
              <w:t>imfocyty B jako komórki efektorowe humoralnej odpowiedzi immunologicznej</w:t>
            </w:r>
            <w:r w:rsidR="00897440">
              <w:rPr>
                <w:rFonts w:cstheme="minorHAnsi"/>
                <w:sz w:val="16"/>
                <w:szCs w:val="16"/>
              </w:rPr>
              <w:t xml:space="preserve"> (2h)</w:t>
            </w:r>
          </w:p>
          <w:p w14:paraId="7C2432C2" w14:textId="05DC4EE3" w:rsidR="007922E3" w:rsidRPr="00C64013" w:rsidRDefault="007922E3" w:rsidP="007922E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922E3">
              <w:rPr>
                <w:rFonts w:cstheme="minorHAnsi"/>
                <w:b/>
                <w:sz w:val="16"/>
                <w:szCs w:val="16"/>
              </w:rPr>
              <w:t>6.</w:t>
            </w:r>
            <w:r w:rsidRPr="00C64013">
              <w:rPr>
                <w:rFonts w:cstheme="minorHAnsi"/>
                <w:sz w:val="16"/>
                <w:szCs w:val="16"/>
              </w:rPr>
              <w:t>Odporność nabyta – mechanizmy komórkowe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C64013">
              <w:rPr>
                <w:rFonts w:cstheme="minorHAnsi"/>
                <w:sz w:val="16"/>
                <w:szCs w:val="16"/>
              </w:rPr>
              <w:t xml:space="preserve"> Powstawanie i dojrzewanie limfocytów T </w:t>
            </w:r>
            <w:r w:rsidRPr="00897440">
              <w:rPr>
                <w:rFonts w:ascii="Symbol" w:hAnsi="Symbol" w:cstheme="minorHAnsi"/>
                <w:sz w:val="16"/>
                <w:szCs w:val="16"/>
              </w:rPr>
              <w:t></w:t>
            </w:r>
            <w:r w:rsidRPr="00897440">
              <w:rPr>
                <w:rFonts w:ascii="Symbol" w:hAnsi="Symbol" w:cstheme="minorHAnsi"/>
                <w:sz w:val="16"/>
                <w:szCs w:val="16"/>
              </w:rPr>
              <w:t></w:t>
            </w:r>
            <w:r w:rsidRPr="00C64013">
              <w:rPr>
                <w:rFonts w:cstheme="minorHAnsi"/>
                <w:sz w:val="16"/>
                <w:szCs w:val="16"/>
              </w:rPr>
              <w:t xml:space="preserve"> i T </w:t>
            </w:r>
            <w:r w:rsidRPr="00897440">
              <w:rPr>
                <w:rFonts w:ascii="Symbol" w:hAnsi="Symbol" w:cstheme="minorHAnsi"/>
                <w:sz w:val="16"/>
                <w:szCs w:val="16"/>
              </w:rPr>
              <w:t></w:t>
            </w:r>
            <w:r w:rsidRPr="00897440">
              <w:rPr>
                <w:rFonts w:ascii="Symbol" w:hAnsi="Symbol" w:cstheme="minorHAnsi"/>
                <w:sz w:val="16"/>
                <w:szCs w:val="16"/>
              </w:rPr>
              <w:t></w:t>
            </w:r>
            <w:r w:rsidRPr="00C64013">
              <w:rPr>
                <w:rFonts w:cstheme="minorHAnsi"/>
                <w:sz w:val="16"/>
                <w:szCs w:val="16"/>
              </w:rPr>
              <w:t xml:space="preserve"> (CD4</w:t>
            </w:r>
            <w:r w:rsidRPr="00C64013">
              <w:rPr>
                <w:rFonts w:cstheme="minorHAnsi"/>
                <w:sz w:val="16"/>
                <w:szCs w:val="16"/>
                <w:vertAlign w:val="superscript"/>
              </w:rPr>
              <w:t>+</w:t>
            </w:r>
            <w:r w:rsidRPr="00C64013">
              <w:rPr>
                <w:rFonts w:cstheme="minorHAnsi"/>
                <w:sz w:val="16"/>
                <w:szCs w:val="16"/>
              </w:rPr>
              <w:t xml:space="preserve"> i T CD8</w:t>
            </w:r>
            <w:r w:rsidRPr="00C64013">
              <w:rPr>
                <w:rFonts w:cstheme="minorHAnsi"/>
                <w:sz w:val="16"/>
                <w:szCs w:val="16"/>
                <w:vertAlign w:val="superscript"/>
              </w:rPr>
              <w:t>+</w:t>
            </w:r>
            <w:r w:rsidRPr="00C64013">
              <w:rPr>
                <w:rFonts w:cstheme="minorHAnsi"/>
                <w:sz w:val="16"/>
                <w:szCs w:val="16"/>
              </w:rPr>
              <w:t>)</w:t>
            </w:r>
            <w:r>
              <w:rPr>
                <w:rFonts w:cstheme="minorHAnsi"/>
                <w:sz w:val="16"/>
                <w:szCs w:val="16"/>
              </w:rPr>
              <w:t>,</w:t>
            </w:r>
            <w:r w:rsidRPr="00C64013">
              <w:rPr>
                <w:rFonts w:cstheme="minorHAnsi"/>
                <w:sz w:val="16"/>
                <w:szCs w:val="16"/>
              </w:rPr>
              <w:t xml:space="preserve"> komórki NKT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C64013">
              <w:rPr>
                <w:rFonts w:cstheme="minorHAnsi"/>
                <w:sz w:val="16"/>
                <w:szCs w:val="16"/>
              </w:rPr>
              <w:t xml:space="preserve"> Indukcja i mechanizmy efektorowe komórkowej odpowiedzi immunologicznej</w:t>
            </w:r>
            <w:r w:rsidR="00897440">
              <w:rPr>
                <w:rFonts w:cstheme="minorHAnsi"/>
                <w:sz w:val="16"/>
                <w:szCs w:val="16"/>
              </w:rPr>
              <w:t xml:space="preserve"> (2h)</w:t>
            </w:r>
          </w:p>
          <w:p w14:paraId="13BC3D82" w14:textId="251F20C7" w:rsidR="007922E3" w:rsidRPr="00C64013" w:rsidRDefault="007922E3" w:rsidP="007922E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922E3">
              <w:rPr>
                <w:rFonts w:cstheme="minorHAnsi"/>
                <w:b/>
                <w:sz w:val="16"/>
                <w:szCs w:val="16"/>
              </w:rPr>
              <w:t>7.</w:t>
            </w:r>
            <w:r w:rsidRPr="00C64013">
              <w:rPr>
                <w:rFonts w:cstheme="minorHAnsi"/>
                <w:sz w:val="16"/>
                <w:szCs w:val="16"/>
              </w:rPr>
              <w:t>Regulacja odpowiedzi immunologicznej</w:t>
            </w:r>
            <w:r>
              <w:rPr>
                <w:rFonts w:cstheme="minorHAnsi"/>
                <w:sz w:val="16"/>
                <w:szCs w:val="16"/>
              </w:rPr>
              <w:t xml:space="preserve">. </w:t>
            </w:r>
            <w:r w:rsidRPr="00C64013">
              <w:rPr>
                <w:rFonts w:cstheme="minorHAnsi"/>
                <w:sz w:val="16"/>
                <w:szCs w:val="16"/>
              </w:rPr>
              <w:t>Tworzenie puli pamięci immunologicznej</w:t>
            </w:r>
            <w:r w:rsidR="00897440">
              <w:rPr>
                <w:rFonts w:cstheme="minorHAnsi"/>
                <w:sz w:val="16"/>
                <w:szCs w:val="16"/>
              </w:rPr>
              <w:t xml:space="preserve"> (2h)</w:t>
            </w:r>
          </w:p>
          <w:p w14:paraId="37904F9C" w14:textId="3639417E" w:rsidR="007922E3" w:rsidRPr="00C64013" w:rsidRDefault="007922E3" w:rsidP="007922E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922E3">
              <w:rPr>
                <w:rFonts w:cstheme="minorHAnsi"/>
                <w:b/>
                <w:sz w:val="16"/>
                <w:szCs w:val="16"/>
              </w:rPr>
              <w:t>8.</w:t>
            </w:r>
            <w:r w:rsidRPr="00C64013">
              <w:rPr>
                <w:rFonts w:cstheme="minorHAnsi"/>
                <w:sz w:val="16"/>
                <w:szCs w:val="16"/>
              </w:rPr>
              <w:t>Szczepionki i rola szczepień w profilaktyce chorób zakaźnych</w:t>
            </w:r>
            <w:r w:rsidR="00897440">
              <w:rPr>
                <w:rFonts w:cstheme="minorHAnsi"/>
                <w:sz w:val="16"/>
                <w:szCs w:val="16"/>
              </w:rPr>
              <w:t xml:space="preserve"> (2h)</w:t>
            </w:r>
          </w:p>
          <w:p w14:paraId="364AF408" w14:textId="4D925863" w:rsidR="007922E3" w:rsidRPr="00C64013" w:rsidRDefault="007922E3" w:rsidP="007922E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922E3">
              <w:rPr>
                <w:rFonts w:cstheme="minorHAnsi"/>
                <w:b/>
                <w:sz w:val="16"/>
                <w:szCs w:val="16"/>
              </w:rPr>
              <w:t>9.</w:t>
            </w:r>
            <w:r w:rsidRPr="00C64013">
              <w:rPr>
                <w:rFonts w:cstheme="minorHAnsi"/>
                <w:sz w:val="16"/>
                <w:szCs w:val="16"/>
              </w:rPr>
              <w:t>Mechanizmy humoralne i komórkowe odporności miejscowej: układ odpornościowy skóry i błon śluzowych</w:t>
            </w:r>
            <w:r w:rsidR="00897440">
              <w:rPr>
                <w:rFonts w:cstheme="minorHAnsi"/>
                <w:sz w:val="16"/>
                <w:szCs w:val="16"/>
              </w:rPr>
              <w:t xml:space="preserve"> (2h)</w:t>
            </w:r>
          </w:p>
          <w:p w14:paraId="7480A102" w14:textId="0255B119" w:rsidR="007922E3" w:rsidRPr="00C64013" w:rsidRDefault="007922E3" w:rsidP="007922E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922E3">
              <w:rPr>
                <w:rFonts w:cstheme="minorHAnsi"/>
                <w:b/>
                <w:sz w:val="16"/>
                <w:szCs w:val="16"/>
              </w:rPr>
              <w:t>10.</w:t>
            </w:r>
            <w:r w:rsidRPr="00C64013">
              <w:rPr>
                <w:rFonts w:cstheme="minorHAnsi"/>
                <w:sz w:val="16"/>
                <w:szCs w:val="16"/>
              </w:rPr>
              <w:t>Odpowiedź przeciwzakaźna – choroby wirusowe, bakteryjne i grzybicze, mechanizmy ucieczki patogenów przed układem immunologicznym, właściwości immunomodulujące czynników zakaźnych</w:t>
            </w:r>
            <w:r w:rsidR="00897440">
              <w:rPr>
                <w:rFonts w:cstheme="minorHAnsi"/>
                <w:sz w:val="16"/>
                <w:szCs w:val="16"/>
              </w:rPr>
              <w:t xml:space="preserve"> (2h)</w:t>
            </w:r>
          </w:p>
          <w:p w14:paraId="05ADBC39" w14:textId="2C77CB79" w:rsidR="007922E3" w:rsidRPr="00C64013" w:rsidRDefault="007922E3" w:rsidP="007922E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922E3">
              <w:rPr>
                <w:rFonts w:cstheme="minorHAnsi"/>
                <w:b/>
                <w:sz w:val="16"/>
                <w:szCs w:val="16"/>
              </w:rPr>
              <w:t>11.</w:t>
            </w:r>
            <w:r w:rsidRPr="00C64013">
              <w:rPr>
                <w:rFonts w:cstheme="minorHAnsi"/>
                <w:sz w:val="16"/>
                <w:szCs w:val="16"/>
              </w:rPr>
              <w:t>Powstawanie centralnej i obwodowej tolerancji immunologicznej, jej znaczenie i mechanizmy aktywnej supresji odpowiedzi na własne antygeny gospodarza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C64013">
              <w:rPr>
                <w:rFonts w:cstheme="minorHAnsi"/>
                <w:sz w:val="16"/>
                <w:szCs w:val="16"/>
              </w:rPr>
              <w:t xml:space="preserve"> Typy i mechanizmy nadwrażliwości; wybrane zagadnienia dotyczące chorób autoimmunologicznych</w:t>
            </w:r>
            <w:r w:rsidR="00897440">
              <w:rPr>
                <w:rFonts w:cstheme="minorHAnsi"/>
                <w:sz w:val="16"/>
                <w:szCs w:val="16"/>
              </w:rPr>
              <w:t xml:space="preserve"> (2h)</w:t>
            </w:r>
          </w:p>
          <w:p w14:paraId="751A78CC" w14:textId="0AC5AE10" w:rsidR="007922E3" w:rsidRPr="00C64013" w:rsidRDefault="007922E3" w:rsidP="007922E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922E3">
              <w:rPr>
                <w:rFonts w:cstheme="minorHAnsi"/>
                <w:b/>
                <w:sz w:val="16"/>
                <w:szCs w:val="16"/>
              </w:rPr>
              <w:t>12.</w:t>
            </w:r>
            <w:r w:rsidRPr="00C64013">
              <w:rPr>
                <w:rFonts w:cstheme="minorHAnsi"/>
                <w:sz w:val="16"/>
                <w:szCs w:val="16"/>
              </w:rPr>
              <w:t>Immunologia transplantacyjna</w:t>
            </w:r>
            <w:r>
              <w:rPr>
                <w:rFonts w:cstheme="minorHAnsi"/>
                <w:sz w:val="16"/>
                <w:szCs w:val="16"/>
              </w:rPr>
              <w:t>; r</w:t>
            </w:r>
            <w:r w:rsidRPr="00C64013">
              <w:rPr>
                <w:rFonts w:cstheme="minorHAnsi"/>
                <w:sz w:val="16"/>
                <w:szCs w:val="16"/>
              </w:rPr>
              <w:t>odzaje przeszczepów, mechanizmy związane z odrzucaniem/przeżywaniem przeszczepów</w:t>
            </w:r>
            <w:r w:rsidR="00897440">
              <w:rPr>
                <w:rFonts w:cstheme="minorHAnsi"/>
                <w:sz w:val="16"/>
                <w:szCs w:val="16"/>
              </w:rPr>
              <w:t xml:space="preserve"> (2h)</w:t>
            </w:r>
          </w:p>
          <w:p w14:paraId="13991CC1" w14:textId="5CB362C5" w:rsidR="007922E3" w:rsidRPr="00C64013" w:rsidRDefault="007922E3" w:rsidP="007922E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922E3">
              <w:rPr>
                <w:rFonts w:cstheme="minorHAnsi"/>
                <w:b/>
                <w:sz w:val="16"/>
                <w:szCs w:val="16"/>
              </w:rPr>
              <w:t>13.</w:t>
            </w:r>
            <w:r w:rsidRPr="00C64013">
              <w:rPr>
                <w:rFonts w:cstheme="minorHAnsi"/>
                <w:sz w:val="16"/>
                <w:szCs w:val="16"/>
              </w:rPr>
              <w:t>Przekazywanie odporności od matki na dziecko; nabywanie naturalnej odporności biernej i skutki jej niedoborów; seroterapia</w:t>
            </w:r>
            <w:r w:rsidR="00897440">
              <w:rPr>
                <w:rFonts w:cstheme="minorHAnsi"/>
                <w:sz w:val="16"/>
                <w:szCs w:val="16"/>
              </w:rPr>
              <w:t xml:space="preserve"> (2h)</w:t>
            </w:r>
          </w:p>
          <w:p w14:paraId="73F0C84A" w14:textId="68E0F9EE" w:rsidR="007922E3" w:rsidRPr="00C64013" w:rsidRDefault="007922E3" w:rsidP="007922E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922E3">
              <w:rPr>
                <w:rFonts w:cstheme="minorHAnsi"/>
                <w:b/>
                <w:sz w:val="16"/>
                <w:szCs w:val="16"/>
              </w:rPr>
              <w:t>14.</w:t>
            </w:r>
            <w:r w:rsidRPr="00C64013">
              <w:rPr>
                <w:rFonts w:cstheme="minorHAnsi"/>
                <w:sz w:val="16"/>
                <w:szCs w:val="16"/>
              </w:rPr>
              <w:t>Niedobory odporności: pierwotne i wtórne niedobory odporności</w:t>
            </w:r>
            <w:r w:rsidR="00897440">
              <w:rPr>
                <w:rFonts w:cstheme="minorHAnsi"/>
                <w:sz w:val="16"/>
                <w:szCs w:val="16"/>
              </w:rPr>
              <w:t xml:space="preserve"> (2h)</w:t>
            </w:r>
          </w:p>
          <w:p w14:paraId="7740B737" w14:textId="19E0FB8D" w:rsidR="007922E3" w:rsidRPr="00C64013" w:rsidRDefault="007922E3" w:rsidP="007922E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922E3">
              <w:rPr>
                <w:rFonts w:cstheme="minorHAnsi"/>
                <w:b/>
                <w:sz w:val="16"/>
                <w:szCs w:val="16"/>
              </w:rPr>
              <w:t>15.</w:t>
            </w:r>
            <w:r w:rsidRPr="00C64013">
              <w:rPr>
                <w:rFonts w:cstheme="minorHAnsi"/>
                <w:sz w:val="16"/>
                <w:szCs w:val="16"/>
              </w:rPr>
              <w:t>Immunologia nowotworów</w:t>
            </w:r>
            <w:r>
              <w:rPr>
                <w:rFonts w:cstheme="minorHAnsi"/>
                <w:sz w:val="16"/>
                <w:szCs w:val="16"/>
              </w:rPr>
              <w:t>; m</w:t>
            </w:r>
            <w:r w:rsidRPr="00C64013">
              <w:rPr>
                <w:rFonts w:cstheme="minorHAnsi"/>
                <w:sz w:val="16"/>
                <w:szCs w:val="16"/>
              </w:rPr>
              <w:t>echanizmy efektorowe odpowiedzi immunologicznej przeciw komórkom nowotworowym</w:t>
            </w:r>
            <w:r w:rsidR="00897440">
              <w:rPr>
                <w:rFonts w:cstheme="minorHAnsi"/>
                <w:sz w:val="16"/>
                <w:szCs w:val="16"/>
              </w:rPr>
              <w:t xml:space="preserve"> (2h)</w:t>
            </w:r>
          </w:p>
          <w:p w14:paraId="2C5379CA" w14:textId="77777777" w:rsidR="00C83FC6" w:rsidRDefault="00C83FC6" w:rsidP="009E4ABB">
            <w:pPr>
              <w:spacing w:line="240" w:lineRule="auto"/>
              <w:rPr>
                <w:rFonts w:cstheme="minorHAnsi"/>
                <w:b/>
                <w:sz w:val="16"/>
                <w:szCs w:val="16"/>
                <w:u w:val="single"/>
              </w:rPr>
            </w:pPr>
          </w:p>
          <w:p w14:paraId="1A9955FD" w14:textId="13D41735" w:rsidR="00C83FC6" w:rsidRDefault="00C83FC6" w:rsidP="009E4ABB">
            <w:pPr>
              <w:spacing w:line="240" w:lineRule="auto"/>
              <w:rPr>
                <w:rFonts w:cstheme="minorHAnsi"/>
                <w:b/>
                <w:sz w:val="16"/>
                <w:szCs w:val="16"/>
                <w:u w:val="single"/>
              </w:rPr>
            </w:pPr>
          </w:p>
          <w:p w14:paraId="4A8AF5FD" w14:textId="77777777" w:rsidR="00514C29" w:rsidRDefault="00514C29" w:rsidP="009E4ABB">
            <w:pPr>
              <w:spacing w:line="240" w:lineRule="auto"/>
              <w:rPr>
                <w:rFonts w:cstheme="minorHAnsi"/>
                <w:b/>
                <w:sz w:val="16"/>
                <w:szCs w:val="16"/>
                <w:u w:val="single"/>
              </w:rPr>
            </w:pPr>
          </w:p>
          <w:p w14:paraId="016FE7F3" w14:textId="77777777" w:rsidR="00C83FC6" w:rsidRDefault="00C83FC6" w:rsidP="009E4ABB">
            <w:pPr>
              <w:spacing w:line="240" w:lineRule="auto"/>
              <w:rPr>
                <w:rFonts w:cstheme="minorHAnsi"/>
                <w:b/>
                <w:sz w:val="16"/>
                <w:szCs w:val="16"/>
                <w:u w:val="single"/>
              </w:rPr>
            </w:pPr>
          </w:p>
          <w:p w14:paraId="094C2473" w14:textId="078481B0" w:rsidR="00937B5D" w:rsidRPr="00BE5927" w:rsidRDefault="00937B5D" w:rsidP="009E4AB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E5927">
              <w:rPr>
                <w:rFonts w:cstheme="minorHAnsi"/>
                <w:b/>
                <w:sz w:val="16"/>
                <w:szCs w:val="16"/>
                <w:u w:val="single"/>
              </w:rPr>
              <w:lastRenderedPageBreak/>
              <w:t>Treści ćwiczeniowe</w:t>
            </w:r>
            <w:r w:rsidR="009010D8" w:rsidRPr="00BE5927">
              <w:rPr>
                <w:rFonts w:cstheme="minorHAnsi"/>
                <w:b/>
                <w:sz w:val="16"/>
                <w:szCs w:val="16"/>
                <w:u w:val="single"/>
              </w:rPr>
              <w:t>:</w:t>
            </w:r>
            <w:r w:rsidR="009010D8" w:rsidRPr="00BE5927">
              <w:rPr>
                <w:rFonts w:cstheme="minorHAnsi"/>
                <w:sz w:val="16"/>
                <w:szCs w:val="16"/>
              </w:rPr>
              <w:t xml:space="preserve"> w ciągu 15 godzin </w:t>
            </w:r>
            <w:r w:rsidR="009E4ABB" w:rsidRPr="00BE5927">
              <w:rPr>
                <w:rFonts w:cstheme="minorHAnsi"/>
                <w:sz w:val="16"/>
                <w:szCs w:val="16"/>
              </w:rPr>
              <w:t>zostaną przedstawione następujące zagadnienia</w:t>
            </w:r>
          </w:p>
          <w:p w14:paraId="491EF564" w14:textId="665C5458" w:rsidR="009E4ABB" w:rsidRPr="00BE5927" w:rsidRDefault="009E4ABB" w:rsidP="009E4ABB">
            <w:pPr>
              <w:pStyle w:val="Default"/>
              <w:rPr>
                <w:rFonts w:asciiTheme="minorHAnsi" w:hAnsiTheme="minorHAnsi" w:cstheme="minorHAnsi"/>
                <w:sz w:val="16"/>
                <w:szCs w:val="16"/>
                <w:u w:val="single"/>
              </w:rPr>
            </w:pPr>
            <w:r w:rsidRPr="00BE5927">
              <w:rPr>
                <w:rFonts w:asciiTheme="minorHAnsi" w:hAnsiTheme="minorHAnsi" w:cstheme="minorHAnsi"/>
                <w:sz w:val="16"/>
                <w:szCs w:val="16"/>
                <w:u w:val="single"/>
              </w:rPr>
              <w:t xml:space="preserve">Zajęcia </w:t>
            </w:r>
            <w:r w:rsidR="00BE5927">
              <w:rPr>
                <w:rFonts w:asciiTheme="minorHAnsi" w:hAnsiTheme="minorHAnsi" w:cstheme="minorHAnsi"/>
                <w:sz w:val="16"/>
                <w:szCs w:val="16"/>
                <w:u w:val="single"/>
              </w:rPr>
              <w:t xml:space="preserve">laboratoryjne </w:t>
            </w:r>
            <w:r w:rsidRPr="00BE5927">
              <w:rPr>
                <w:rFonts w:asciiTheme="minorHAnsi" w:hAnsiTheme="minorHAnsi" w:cstheme="minorHAnsi"/>
                <w:sz w:val="16"/>
                <w:szCs w:val="16"/>
                <w:u w:val="single"/>
              </w:rPr>
              <w:t xml:space="preserve"> – </w:t>
            </w:r>
            <w:r w:rsidR="00BE5927">
              <w:rPr>
                <w:rFonts w:asciiTheme="minorHAnsi" w:hAnsiTheme="minorHAnsi" w:cstheme="minorHAnsi"/>
                <w:sz w:val="16"/>
                <w:szCs w:val="16"/>
                <w:u w:val="single"/>
              </w:rPr>
              <w:t>5</w:t>
            </w:r>
            <w:r w:rsidRPr="00BE5927">
              <w:rPr>
                <w:rFonts w:asciiTheme="minorHAnsi" w:hAnsiTheme="minorHAnsi" w:cstheme="minorHAnsi"/>
                <w:sz w:val="16"/>
                <w:szCs w:val="16"/>
                <w:u w:val="single"/>
              </w:rPr>
              <w:t xml:space="preserve"> spotka</w:t>
            </w:r>
            <w:r w:rsidR="00BE5927">
              <w:rPr>
                <w:rFonts w:asciiTheme="minorHAnsi" w:hAnsiTheme="minorHAnsi" w:cstheme="minorHAnsi"/>
                <w:sz w:val="16"/>
                <w:szCs w:val="16"/>
                <w:u w:val="single"/>
              </w:rPr>
              <w:t>ń</w:t>
            </w:r>
            <w:r w:rsidRPr="00BE5927">
              <w:rPr>
                <w:rFonts w:asciiTheme="minorHAnsi" w:hAnsiTheme="minorHAnsi" w:cstheme="minorHAnsi"/>
                <w:sz w:val="16"/>
                <w:szCs w:val="16"/>
                <w:u w:val="single"/>
              </w:rPr>
              <w:t xml:space="preserve"> po 3h</w:t>
            </w:r>
          </w:p>
          <w:p w14:paraId="0F8BAEBC" w14:textId="468B9A19" w:rsidR="00BE5927" w:rsidRPr="00BE5927" w:rsidRDefault="00BE5927" w:rsidP="00BE5927">
            <w:pPr>
              <w:pStyle w:val="Tytu"/>
              <w:jc w:val="left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BE5927">
              <w:rPr>
                <w:rFonts w:asciiTheme="minorHAnsi" w:hAnsiTheme="minorHAnsi" w:cstheme="minorHAnsi"/>
                <w:sz w:val="16"/>
                <w:szCs w:val="16"/>
              </w:rPr>
              <w:t>1.</w:t>
            </w:r>
            <w:r w:rsidRPr="00BE5927">
              <w:rPr>
                <w:rFonts w:asciiTheme="minorHAnsi" w:hAnsiTheme="minorHAnsi" w:cstheme="minorHAnsi"/>
                <w:b w:val="0"/>
                <w:sz w:val="16"/>
                <w:szCs w:val="16"/>
              </w:rPr>
              <w:t>Wprowadzenie do ćwiczeń z immunologii. Bezpieczeństwo i higiena pracy w pracowni immunologicznej</w:t>
            </w:r>
          </w:p>
          <w:p w14:paraId="7CBB1FA9" w14:textId="77777777" w:rsidR="00BE5927" w:rsidRPr="00BE5927" w:rsidRDefault="00BE5927" w:rsidP="00BE5927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E5927">
              <w:rPr>
                <w:rFonts w:cstheme="minorHAnsi"/>
                <w:sz w:val="16"/>
                <w:szCs w:val="16"/>
                <w:u w:val="single"/>
              </w:rPr>
              <w:t>Serologia</w:t>
            </w:r>
            <w:r w:rsidRPr="00BE5927">
              <w:rPr>
                <w:rFonts w:cstheme="minorHAnsi"/>
                <w:sz w:val="16"/>
                <w:szCs w:val="16"/>
              </w:rPr>
              <w:t xml:space="preserve"> - reakcje między antygenem i przeciwciałem </w:t>
            </w:r>
            <w:r w:rsidRPr="00BE5927">
              <w:rPr>
                <w:rFonts w:cstheme="minorHAnsi"/>
                <w:i/>
                <w:sz w:val="16"/>
                <w:szCs w:val="16"/>
              </w:rPr>
              <w:t>in vitro</w:t>
            </w:r>
            <w:r w:rsidRPr="00BE5927">
              <w:rPr>
                <w:rFonts w:cstheme="minorHAnsi"/>
                <w:sz w:val="16"/>
                <w:szCs w:val="16"/>
              </w:rPr>
              <w:t>: przygotowanie surowicy do badań serologicznych; aglutynacja - wykrywanie obcych antygenów przy pomocy znanych przeciwciał - próby jakościowe i ilościowe (miano surowicy);</w:t>
            </w:r>
          </w:p>
          <w:p w14:paraId="5CD46D0D" w14:textId="4376B5FD" w:rsidR="00BE5927" w:rsidRPr="00BE5927" w:rsidRDefault="00BE5927" w:rsidP="00BE5927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E5927">
              <w:rPr>
                <w:rFonts w:cstheme="minorHAnsi"/>
                <w:b/>
                <w:sz w:val="16"/>
                <w:szCs w:val="16"/>
              </w:rPr>
              <w:t>2.</w:t>
            </w:r>
            <w:r w:rsidRPr="00BE5927">
              <w:rPr>
                <w:rFonts w:cstheme="minorHAnsi"/>
                <w:sz w:val="16"/>
                <w:szCs w:val="16"/>
              </w:rPr>
              <w:t xml:space="preserve">Serologia - reakcje między antygenem i przeciwciałem </w:t>
            </w:r>
            <w:r w:rsidRPr="00BE5927">
              <w:rPr>
                <w:rFonts w:cstheme="minorHAnsi"/>
                <w:i/>
                <w:sz w:val="16"/>
                <w:szCs w:val="16"/>
              </w:rPr>
              <w:t>in vitro</w:t>
            </w:r>
            <w:r w:rsidRPr="00BE5927">
              <w:rPr>
                <w:rFonts w:cstheme="minorHAnsi"/>
                <w:sz w:val="16"/>
                <w:szCs w:val="16"/>
              </w:rPr>
              <w:t xml:space="preserve"> [cd.]:</w:t>
            </w:r>
          </w:p>
          <w:p w14:paraId="5C6872F9" w14:textId="77777777" w:rsidR="00BE5927" w:rsidRPr="00BE5927" w:rsidRDefault="00BE5927" w:rsidP="00BE5927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E5927">
              <w:rPr>
                <w:rFonts w:cstheme="minorHAnsi"/>
                <w:sz w:val="16"/>
                <w:szCs w:val="16"/>
              </w:rPr>
              <w:t>- precypitacja i jej rodzaje; immunodyfuzja bierna; immunoelektroforeza</w:t>
            </w:r>
          </w:p>
          <w:p w14:paraId="2E0F9FD6" w14:textId="77777777" w:rsidR="00BE5927" w:rsidRPr="00BE5927" w:rsidRDefault="00BE5927" w:rsidP="00BE5927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E5927">
              <w:rPr>
                <w:rFonts w:cstheme="minorHAnsi"/>
                <w:sz w:val="16"/>
                <w:szCs w:val="16"/>
              </w:rPr>
              <w:t>- odczyny neutralizacji z użyciem układu wskaźnikowego i ich zastosowanie w diagnostyce chorób bakteryjnych i wirusowych; odczyn wiązania dopełniacza</w:t>
            </w:r>
          </w:p>
          <w:p w14:paraId="779BCBB4" w14:textId="2DA37CF0" w:rsidR="00BE5927" w:rsidRPr="00BE5927" w:rsidRDefault="00BE5927" w:rsidP="00BE5927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E5927">
              <w:rPr>
                <w:rFonts w:cstheme="minorHAnsi"/>
                <w:b/>
                <w:sz w:val="16"/>
                <w:szCs w:val="16"/>
              </w:rPr>
              <w:t>3.</w:t>
            </w:r>
            <w:r w:rsidRPr="00BE5927">
              <w:rPr>
                <w:rFonts w:cstheme="minorHAnsi"/>
                <w:sz w:val="16"/>
                <w:szCs w:val="16"/>
              </w:rPr>
              <w:t>Techniki wykrywania kompleksów antygen-przeciwciało z użyciem znakowanych przeciwciał lub antygenów:</w:t>
            </w:r>
          </w:p>
          <w:p w14:paraId="2EE2C050" w14:textId="77777777" w:rsidR="00BE5927" w:rsidRPr="00BE5927" w:rsidRDefault="00BE5927" w:rsidP="00BE5927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E5927">
              <w:rPr>
                <w:rFonts w:cstheme="minorHAnsi"/>
                <w:sz w:val="16"/>
                <w:szCs w:val="16"/>
              </w:rPr>
              <w:t xml:space="preserve">- przeciwciała monoklonalne i </w:t>
            </w:r>
            <w:proofErr w:type="spellStart"/>
            <w:r w:rsidRPr="00BE5927">
              <w:rPr>
                <w:rFonts w:cstheme="minorHAnsi"/>
                <w:sz w:val="16"/>
                <w:szCs w:val="16"/>
              </w:rPr>
              <w:t>poliklonalne</w:t>
            </w:r>
            <w:proofErr w:type="spellEnd"/>
            <w:r w:rsidRPr="00BE5927">
              <w:rPr>
                <w:rFonts w:cstheme="minorHAnsi"/>
                <w:sz w:val="16"/>
                <w:szCs w:val="16"/>
              </w:rPr>
              <w:t xml:space="preserve">. </w:t>
            </w:r>
          </w:p>
          <w:p w14:paraId="4BF883B8" w14:textId="77777777" w:rsidR="00BE5927" w:rsidRPr="00BE5927" w:rsidRDefault="00BE5927" w:rsidP="00BE5927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E5927">
              <w:rPr>
                <w:rFonts w:cstheme="minorHAnsi"/>
                <w:sz w:val="16"/>
                <w:szCs w:val="16"/>
              </w:rPr>
              <w:t xml:space="preserve">- testy immunoenzymatyczne (ELISA, ELISPOT, Western </w:t>
            </w:r>
            <w:proofErr w:type="spellStart"/>
            <w:r w:rsidRPr="00BE5927">
              <w:rPr>
                <w:rFonts w:cstheme="minorHAnsi"/>
                <w:sz w:val="16"/>
                <w:szCs w:val="16"/>
              </w:rPr>
              <w:t>blot</w:t>
            </w:r>
            <w:proofErr w:type="spellEnd"/>
            <w:r w:rsidRPr="00BE5927">
              <w:rPr>
                <w:rFonts w:cstheme="minorHAnsi"/>
                <w:sz w:val="16"/>
                <w:szCs w:val="16"/>
              </w:rPr>
              <w:t xml:space="preserve">, metoda </w:t>
            </w:r>
            <w:proofErr w:type="spellStart"/>
            <w:r w:rsidRPr="00BE5927">
              <w:rPr>
                <w:rFonts w:cstheme="minorHAnsi"/>
                <w:sz w:val="16"/>
                <w:szCs w:val="16"/>
              </w:rPr>
              <w:t>immunoperoksydazowa</w:t>
            </w:r>
            <w:proofErr w:type="spellEnd"/>
            <w:r w:rsidRPr="00BE5927">
              <w:rPr>
                <w:rFonts w:cstheme="minorHAnsi"/>
                <w:sz w:val="16"/>
                <w:szCs w:val="16"/>
              </w:rPr>
              <w:t>) i radioimmunologiczne (RIA).</w:t>
            </w:r>
          </w:p>
          <w:p w14:paraId="565AAF3C" w14:textId="4678EA0F" w:rsidR="00BE5927" w:rsidRPr="00BE5927" w:rsidRDefault="00BE5927" w:rsidP="00BE5927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E5927">
              <w:rPr>
                <w:rFonts w:cstheme="minorHAnsi"/>
                <w:b/>
                <w:sz w:val="16"/>
                <w:szCs w:val="16"/>
              </w:rPr>
              <w:t>4.</w:t>
            </w:r>
            <w:r w:rsidRPr="00BE5927">
              <w:rPr>
                <w:rFonts w:cstheme="minorHAnsi"/>
                <w:sz w:val="16"/>
                <w:szCs w:val="16"/>
              </w:rPr>
              <w:t xml:space="preserve">- Techniki wykrywania kompleksów antygen-przeciwciało z użyciem przeciwciał znakowanych </w:t>
            </w:r>
            <w:proofErr w:type="spellStart"/>
            <w:r w:rsidRPr="00BE5927">
              <w:rPr>
                <w:rFonts w:cstheme="minorHAnsi"/>
                <w:sz w:val="16"/>
                <w:szCs w:val="16"/>
              </w:rPr>
              <w:t>fluorochromami:cytometria</w:t>
            </w:r>
            <w:proofErr w:type="spellEnd"/>
            <w:r w:rsidRPr="00BE5927">
              <w:rPr>
                <w:rFonts w:cstheme="minorHAnsi"/>
                <w:sz w:val="16"/>
                <w:szCs w:val="16"/>
              </w:rPr>
              <w:t xml:space="preserve"> przepływowa, mikroskopia fluorescencyjna</w:t>
            </w:r>
          </w:p>
          <w:p w14:paraId="70017233" w14:textId="77777777" w:rsidR="00BE5927" w:rsidRPr="00BE5927" w:rsidRDefault="00BE5927" w:rsidP="00BE5927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E5927">
              <w:rPr>
                <w:rFonts w:cstheme="minorHAnsi"/>
                <w:sz w:val="16"/>
                <w:szCs w:val="16"/>
              </w:rPr>
              <w:t>- Metody uzyskiwania czystych populacji komórek układu odpornościowego: wirowanie w gradiencie gęstości, sorter komórkowy, magnetyczna separacja komórek.</w:t>
            </w:r>
          </w:p>
          <w:p w14:paraId="131064E4" w14:textId="5F012046" w:rsidR="00BE5927" w:rsidRPr="00BE5927" w:rsidRDefault="00BE5927" w:rsidP="00BE5927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E5927">
              <w:rPr>
                <w:rFonts w:cstheme="minorHAnsi"/>
                <w:b/>
                <w:sz w:val="16"/>
                <w:szCs w:val="16"/>
              </w:rPr>
              <w:t>5.</w:t>
            </w:r>
            <w:r w:rsidRPr="00BE5927">
              <w:rPr>
                <w:rFonts w:cstheme="minorHAnsi"/>
                <w:sz w:val="16"/>
                <w:szCs w:val="16"/>
              </w:rPr>
              <w:t xml:space="preserve">Ocena aktywności komórek układu odpornościowego: </w:t>
            </w:r>
          </w:p>
          <w:p w14:paraId="76FB2D22" w14:textId="77777777" w:rsidR="00BE5927" w:rsidRPr="00BE5927" w:rsidRDefault="00BE5927" w:rsidP="00BE5927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E5927">
              <w:rPr>
                <w:rFonts w:cstheme="minorHAnsi"/>
                <w:sz w:val="16"/>
                <w:szCs w:val="16"/>
              </w:rPr>
              <w:t>- aktywność fagocytarna makrofagów (barwienie metodą May-</w:t>
            </w:r>
            <w:proofErr w:type="spellStart"/>
            <w:r w:rsidRPr="00BE5927">
              <w:rPr>
                <w:rFonts w:cstheme="minorHAnsi"/>
                <w:sz w:val="16"/>
                <w:szCs w:val="16"/>
              </w:rPr>
              <w:t>Grünwald</w:t>
            </w:r>
            <w:proofErr w:type="spellEnd"/>
            <w:r w:rsidRPr="00BE5927">
              <w:rPr>
                <w:rFonts w:cstheme="minorHAnsi"/>
                <w:sz w:val="16"/>
                <w:szCs w:val="16"/>
              </w:rPr>
              <w:t>/</w:t>
            </w:r>
            <w:proofErr w:type="spellStart"/>
            <w:r w:rsidRPr="00BE5927">
              <w:rPr>
                <w:rFonts w:cstheme="minorHAnsi"/>
                <w:sz w:val="16"/>
                <w:szCs w:val="16"/>
              </w:rPr>
              <w:t>Giemsa</w:t>
            </w:r>
            <w:proofErr w:type="spellEnd"/>
            <w:r w:rsidRPr="00BE5927">
              <w:rPr>
                <w:rFonts w:cstheme="minorHAnsi"/>
                <w:sz w:val="16"/>
                <w:szCs w:val="16"/>
              </w:rPr>
              <w:t xml:space="preserve">, reakcja </w:t>
            </w:r>
            <w:proofErr w:type="spellStart"/>
            <w:r w:rsidRPr="00BE5927">
              <w:rPr>
                <w:rFonts w:cstheme="minorHAnsi"/>
                <w:sz w:val="16"/>
                <w:szCs w:val="16"/>
              </w:rPr>
              <w:t>Griess’a</w:t>
            </w:r>
            <w:proofErr w:type="spellEnd"/>
            <w:r w:rsidRPr="00BE5927">
              <w:rPr>
                <w:rFonts w:cstheme="minorHAnsi"/>
                <w:sz w:val="16"/>
                <w:szCs w:val="16"/>
              </w:rPr>
              <w:t xml:space="preserve">), </w:t>
            </w:r>
          </w:p>
          <w:p w14:paraId="1CFF6BF0" w14:textId="77777777" w:rsidR="00BE5927" w:rsidRPr="00BE5927" w:rsidRDefault="00BE5927" w:rsidP="00BE5927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E5927">
              <w:rPr>
                <w:rFonts w:cstheme="minorHAnsi"/>
                <w:sz w:val="16"/>
                <w:szCs w:val="16"/>
              </w:rPr>
              <w:t>- aktywność proliferacyjna (odczyn proliferacji)</w:t>
            </w:r>
          </w:p>
          <w:p w14:paraId="0DDC8FF6" w14:textId="77777777" w:rsidR="00BE5927" w:rsidRPr="00BE5927" w:rsidRDefault="00BE5927" w:rsidP="00BE5927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E5927">
              <w:rPr>
                <w:rFonts w:cstheme="minorHAnsi"/>
                <w:sz w:val="16"/>
                <w:szCs w:val="16"/>
              </w:rPr>
              <w:t>- aktywność cytotoksyczna (odczyn cytotoksyczności),</w:t>
            </w:r>
          </w:p>
          <w:p w14:paraId="618B8591" w14:textId="77777777" w:rsidR="00BE5927" w:rsidRPr="00BE5927" w:rsidRDefault="00BE5927" w:rsidP="00BE5927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E5927">
              <w:rPr>
                <w:rFonts w:cstheme="minorHAnsi"/>
                <w:sz w:val="16"/>
                <w:szCs w:val="16"/>
              </w:rPr>
              <w:t xml:space="preserve">- ocena zdolności komórek do wytwarzania cytokin w warunkach </w:t>
            </w:r>
            <w:r w:rsidRPr="00BE5927">
              <w:rPr>
                <w:rFonts w:cstheme="minorHAnsi"/>
                <w:i/>
                <w:sz w:val="16"/>
                <w:szCs w:val="16"/>
              </w:rPr>
              <w:t>in vitro</w:t>
            </w:r>
          </w:p>
          <w:p w14:paraId="151D02EB" w14:textId="7F1C9466" w:rsidR="00ED11F9" w:rsidRDefault="00ED11F9" w:rsidP="009E4ABB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6A889F7" w14:textId="5D856C82" w:rsidR="006F2F43" w:rsidRPr="009E4ABB" w:rsidRDefault="006F2F43" w:rsidP="009E4ABB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6F2F43">
              <w:rPr>
                <w:rFonts w:asciiTheme="minorHAnsi" w:hAnsiTheme="minorHAnsi" w:cstheme="minorHAnsi"/>
                <w:sz w:val="16"/>
                <w:szCs w:val="16"/>
                <w:u w:val="single"/>
              </w:rPr>
              <w:t>Tematyka wykładów ora</w:t>
            </w:r>
            <w:r w:rsidR="00686D64">
              <w:rPr>
                <w:rFonts w:asciiTheme="minorHAnsi" w:hAnsiTheme="minorHAnsi" w:cstheme="minorHAnsi"/>
                <w:sz w:val="16"/>
                <w:szCs w:val="16"/>
                <w:u w:val="single"/>
              </w:rPr>
              <w:t>z</w:t>
            </w:r>
            <w:r w:rsidRPr="006F2F43">
              <w:rPr>
                <w:rFonts w:asciiTheme="minorHAnsi" w:hAnsiTheme="minorHAnsi" w:cstheme="minorHAnsi"/>
                <w:sz w:val="16"/>
                <w:szCs w:val="16"/>
                <w:u w:val="single"/>
              </w:rPr>
              <w:t xml:space="preserve"> ćwiczeń, a także ich forma i wymiar godzinowy mogą ulec zmianie w zależności od aktualnych uwarunkowań zewnętrznych determinowanych przez ogłoszenia prawne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</w:tc>
      </w:tr>
      <w:tr w:rsidR="00ED11F9" w:rsidRPr="00E31A6B" w14:paraId="39421327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FE5BF76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EF016F" w14:textId="631A9896" w:rsidR="00ED11F9" w:rsidRPr="00582090" w:rsidRDefault="009010D8" w:rsidP="00CD041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</w:t>
            </w:r>
            <w:r w:rsidR="009E4ABB">
              <w:rPr>
                <w:sz w:val="16"/>
                <w:szCs w:val="16"/>
              </w:rPr>
              <w:t xml:space="preserve"> -</w:t>
            </w:r>
            <w:r>
              <w:rPr>
                <w:sz w:val="16"/>
                <w:szCs w:val="16"/>
              </w:rPr>
              <w:t xml:space="preserve"> </w:t>
            </w:r>
            <w:r w:rsidR="005C0C2B">
              <w:rPr>
                <w:sz w:val="16"/>
                <w:szCs w:val="16"/>
              </w:rPr>
              <w:t>Wyk</w:t>
            </w:r>
            <w:r w:rsidR="005C0C2B">
              <w:rPr>
                <w:rFonts w:ascii="Times New Roman" w:hAnsi="Times New Roman" w:cs="Times New Roman"/>
                <w:sz w:val="16"/>
                <w:szCs w:val="16"/>
              </w:rPr>
              <w:t>ł</w:t>
            </w:r>
            <w:r w:rsidR="005C0C2B">
              <w:rPr>
                <w:sz w:val="16"/>
                <w:szCs w:val="16"/>
              </w:rPr>
              <w:t>ad</w:t>
            </w:r>
            <w:r>
              <w:rPr>
                <w:sz w:val="16"/>
                <w:szCs w:val="16"/>
              </w:rPr>
              <w:t xml:space="preserve"> (</w:t>
            </w:r>
            <w:r w:rsidR="00897440">
              <w:rPr>
                <w:sz w:val="16"/>
                <w:szCs w:val="16"/>
              </w:rPr>
              <w:t>15</w:t>
            </w:r>
            <w:r>
              <w:rPr>
                <w:sz w:val="16"/>
                <w:szCs w:val="16"/>
              </w:rPr>
              <w:t xml:space="preserve"> tygodni x 2h); </w:t>
            </w:r>
            <w:r w:rsidR="00ED11F9" w:rsidRPr="00582090">
              <w:rPr>
                <w:sz w:val="16"/>
                <w:szCs w:val="16"/>
              </w:rPr>
              <w:t>l</w:t>
            </w:r>
            <w:r w:rsidR="00ED11F9">
              <w:rPr>
                <w:sz w:val="16"/>
                <w:szCs w:val="16"/>
              </w:rPr>
              <w:t>iczba</w:t>
            </w:r>
            <w:r w:rsidR="00ED11F9" w:rsidRPr="00582090">
              <w:rPr>
                <w:sz w:val="16"/>
                <w:szCs w:val="16"/>
              </w:rPr>
              <w:t xml:space="preserve"> godzin </w:t>
            </w:r>
            <w:r w:rsidR="00897440">
              <w:rPr>
                <w:sz w:val="16"/>
                <w:szCs w:val="16"/>
              </w:rPr>
              <w:t>30</w:t>
            </w:r>
            <w:r w:rsidR="00ED11F9" w:rsidRPr="00582090">
              <w:rPr>
                <w:sz w:val="16"/>
                <w:szCs w:val="16"/>
              </w:rPr>
              <w:t>;</w:t>
            </w:r>
          </w:p>
          <w:p w14:paraId="7B16EAFE" w14:textId="198487F1" w:rsidR="00ED11F9" w:rsidRPr="009010D8" w:rsidRDefault="009010D8" w:rsidP="009010D8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LC - ć</w:t>
            </w:r>
            <w:r w:rsidR="005C0C2B">
              <w:rPr>
                <w:sz w:val="16"/>
                <w:szCs w:val="16"/>
              </w:rPr>
              <w:t>wiczenia laboratoryjne</w:t>
            </w:r>
            <w:r>
              <w:rPr>
                <w:sz w:val="16"/>
                <w:szCs w:val="16"/>
              </w:rPr>
              <w:t xml:space="preserve"> (5 tygodni x 3h)</w:t>
            </w:r>
            <w:r w:rsidR="00ED11F9" w:rsidRPr="00582090">
              <w:rPr>
                <w:sz w:val="16"/>
                <w:szCs w:val="16"/>
              </w:rPr>
              <w:t>;</w:t>
            </w:r>
            <w:r>
              <w:rPr>
                <w:sz w:val="16"/>
                <w:szCs w:val="16"/>
              </w:rPr>
              <w:t xml:space="preserve"> </w:t>
            </w:r>
            <w:r w:rsidR="00ED11F9" w:rsidRPr="00582090">
              <w:rPr>
                <w:sz w:val="16"/>
                <w:szCs w:val="16"/>
              </w:rPr>
              <w:t>l</w:t>
            </w:r>
            <w:r w:rsidR="00ED11F9">
              <w:rPr>
                <w:sz w:val="16"/>
                <w:szCs w:val="16"/>
              </w:rPr>
              <w:t>iczba</w:t>
            </w:r>
            <w:r w:rsidR="00ED11F9" w:rsidRPr="00582090">
              <w:rPr>
                <w:sz w:val="16"/>
                <w:szCs w:val="16"/>
              </w:rPr>
              <w:t xml:space="preserve"> godzin </w:t>
            </w:r>
            <w:r w:rsidR="005C0C2B">
              <w:rPr>
                <w:sz w:val="16"/>
                <w:szCs w:val="16"/>
              </w:rPr>
              <w:t>15</w:t>
            </w:r>
          </w:p>
        </w:tc>
      </w:tr>
      <w:tr w:rsidR="00ED11F9" w:rsidRPr="00953992" w14:paraId="3DE32713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6E582D4" w14:textId="77777777" w:rsidR="00207BBF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D8D9AE" w14:textId="77777777" w:rsidR="009B0125" w:rsidRDefault="009B0125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234B4">
              <w:rPr>
                <w:sz w:val="16"/>
                <w:szCs w:val="16"/>
                <w:u w:val="single"/>
              </w:rPr>
              <w:t>Wyk</w:t>
            </w:r>
            <w:r w:rsidRPr="00A234B4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ł</w:t>
            </w:r>
            <w:r w:rsidRPr="00A234B4">
              <w:rPr>
                <w:sz w:val="16"/>
                <w:szCs w:val="16"/>
                <w:u w:val="single"/>
              </w:rPr>
              <w:t>ady</w:t>
            </w:r>
            <w:r w:rsidR="00A234B4">
              <w:rPr>
                <w:sz w:val="16"/>
                <w:szCs w:val="16"/>
                <w:u w:val="single"/>
              </w:rPr>
              <w:t>:</w:t>
            </w:r>
            <w:r>
              <w:rPr>
                <w:sz w:val="16"/>
                <w:szCs w:val="16"/>
              </w:rPr>
              <w:t xml:space="preserve"> multimedialne </w:t>
            </w:r>
            <w:r w:rsidR="00A234B4">
              <w:rPr>
                <w:sz w:val="16"/>
                <w:szCs w:val="16"/>
              </w:rPr>
              <w:t xml:space="preserve">prezentacje </w:t>
            </w:r>
            <w:r>
              <w:rPr>
                <w:sz w:val="16"/>
                <w:szCs w:val="16"/>
              </w:rPr>
              <w:t>autorstwa pracownik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ó</w:t>
            </w:r>
            <w:r>
              <w:rPr>
                <w:sz w:val="16"/>
                <w:szCs w:val="16"/>
              </w:rPr>
              <w:t>w KNP odpowiedzialnych za prowadzenie wyk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ł</w:t>
            </w:r>
            <w:r>
              <w:rPr>
                <w:sz w:val="16"/>
                <w:szCs w:val="16"/>
              </w:rPr>
              <w:t>ad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ó</w:t>
            </w:r>
            <w:r>
              <w:rPr>
                <w:sz w:val="16"/>
                <w:szCs w:val="16"/>
              </w:rPr>
              <w:t>w</w:t>
            </w:r>
            <w:r w:rsidR="00A234B4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omawiaj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ą</w:t>
            </w:r>
            <w:r>
              <w:rPr>
                <w:sz w:val="16"/>
                <w:szCs w:val="16"/>
              </w:rPr>
              <w:t>ce wybrane zagadnienia z immunologii (patrz ‘Tre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ś</w:t>
            </w:r>
            <w:r>
              <w:rPr>
                <w:sz w:val="16"/>
                <w:szCs w:val="16"/>
              </w:rPr>
              <w:t>ci wyk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ł</w:t>
            </w:r>
            <w:r>
              <w:rPr>
                <w:sz w:val="16"/>
                <w:szCs w:val="16"/>
              </w:rPr>
              <w:t>adowe’).</w:t>
            </w:r>
          </w:p>
          <w:p w14:paraId="2323B9CF" w14:textId="77777777" w:rsidR="009B0125" w:rsidRDefault="009B0125" w:rsidP="009B0125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234B4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Ć</w:t>
            </w:r>
            <w:r w:rsidRPr="00A234B4">
              <w:rPr>
                <w:sz w:val="16"/>
                <w:szCs w:val="16"/>
                <w:u w:val="single"/>
              </w:rPr>
              <w:t>wiczenia laboratoryjne</w:t>
            </w:r>
            <w:r>
              <w:rPr>
                <w:sz w:val="16"/>
                <w:szCs w:val="16"/>
              </w:rPr>
              <w:t xml:space="preserve">: wprowadzenie do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ć</w:t>
            </w:r>
            <w:r>
              <w:rPr>
                <w:sz w:val="16"/>
                <w:szCs w:val="16"/>
              </w:rPr>
              <w:t>wicze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ń</w:t>
            </w:r>
            <w:r>
              <w:rPr>
                <w:sz w:val="16"/>
                <w:szCs w:val="16"/>
              </w:rPr>
              <w:t xml:space="preserve"> – autorskie prezentacje multimedialne przygotowane przez prowadz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ą</w:t>
            </w:r>
            <w:r>
              <w:rPr>
                <w:sz w:val="16"/>
                <w:szCs w:val="16"/>
              </w:rPr>
              <w:t>cych zaj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ę</w:t>
            </w:r>
            <w:r>
              <w:rPr>
                <w:sz w:val="16"/>
                <w:szCs w:val="16"/>
              </w:rPr>
              <w:t>cia omawiaj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ą</w:t>
            </w:r>
            <w:r>
              <w:rPr>
                <w:sz w:val="16"/>
                <w:szCs w:val="16"/>
              </w:rPr>
              <w:t>ce tematyk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ę</w:t>
            </w:r>
            <w:r>
              <w:rPr>
                <w:sz w:val="16"/>
                <w:szCs w:val="16"/>
              </w:rPr>
              <w:t xml:space="preserve"> zaj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ęć</w:t>
            </w:r>
            <w:r>
              <w:rPr>
                <w:sz w:val="16"/>
                <w:szCs w:val="16"/>
              </w:rPr>
              <w:t xml:space="preserve"> laboratoryjnych (patrz ‘Tre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ś</w:t>
            </w:r>
            <w:r>
              <w:rPr>
                <w:sz w:val="16"/>
                <w:szCs w:val="16"/>
              </w:rPr>
              <w:t xml:space="preserve">ci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ć</w:t>
            </w:r>
            <w:r>
              <w:rPr>
                <w:sz w:val="16"/>
                <w:szCs w:val="16"/>
              </w:rPr>
              <w:t>wiczeniowe’); wykonywanie oznacze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ń</w:t>
            </w:r>
            <w:r>
              <w:rPr>
                <w:sz w:val="16"/>
                <w:szCs w:val="16"/>
              </w:rPr>
              <w:t>/bada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ń</w:t>
            </w:r>
            <w:r>
              <w:rPr>
                <w:sz w:val="16"/>
                <w:szCs w:val="16"/>
              </w:rPr>
              <w:t xml:space="preserve"> laboratoryjnych przy u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ż</w:t>
            </w:r>
            <w:r>
              <w:rPr>
                <w:sz w:val="16"/>
                <w:szCs w:val="16"/>
              </w:rPr>
              <w:t>yciu podstawowych metod serologicznych (na udost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ę</w:t>
            </w:r>
            <w:r>
              <w:rPr>
                <w:sz w:val="16"/>
                <w:szCs w:val="16"/>
              </w:rPr>
              <w:t>pnionym materiale)</w:t>
            </w:r>
            <w:r w:rsidR="00A234B4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indywidualnie lub w 2 osobowych podgrupach. Samodzielna interpretacja uzyskanych wynik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ó</w:t>
            </w:r>
            <w:r>
              <w:rPr>
                <w:sz w:val="16"/>
                <w:szCs w:val="16"/>
              </w:rPr>
              <w:t>w bada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ń</w:t>
            </w:r>
            <w:r>
              <w:rPr>
                <w:sz w:val="16"/>
                <w:szCs w:val="16"/>
              </w:rPr>
              <w:t xml:space="preserve"> w kontek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ś</w:t>
            </w:r>
            <w:r>
              <w:rPr>
                <w:sz w:val="16"/>
                <w:szCs w:val="16"/>
              </w:rPr>
              <w:t>cie mechanizm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ó</w:t>
            </w:r>
            <w:r>
              <w:rPr>
                <w:sz w:val="16"/>
                <w:szCs w:val="16"/>
              </w:rPr>
              <w:t>w, kt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ó</w:t>
            </w:r>
            <w:r>
              <w:rPr>
                <w:sz w:val="16"/>
                <w:szCs w:val="16"/>
              </w:rPr>
              <w:t>re doprowadzi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ł</w:t>
            </w:r>
            <w:r>
              <w:rPr>
                <w:sz w:val="16"/>
                <w:szCs w:val="16"/>
              </w:rPr>
              <w:t>y do powstania obserwowanych rezultat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ó</w:t>
            </w:r>
            <w:r>
              <w:rPr>
                <w:sz w:val="16"/>
                <w:szCs w:val="16"/>
              </w:rPr>
              <w:t>w, om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ó</w:t>
            </w:r>
            <w:r>
              <w:rPr>
                <w:sz w:val="16"/>
                <w:szCs w:val="16"/>
              </w:rPr>
              <w:t>wienie uzyskanych wynik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ó</w:t>
            </w:r>
            <w:r>
              <w:rPr>
                <w:sz w:val="16"/>
                <w:szCs w:val="16"/>
              </w:rPr>
              <w:t>w z prowadz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ą</w:t>
            </w:r>
            <w:r>
              <w:rPr>
                <w:sz w:val="16"/>
                <w:szCs w:val="16"/>
              </w:rPr>
              <w:t>cym zaj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ę</w:t>
            </w:r>
            <w:r>
              <w:rPr>
                <w:sz w:val="16"/>
                <w:szCs w:val="16"/>
              </w:rPr>
              <w:t>cia.</w:t>
            </w:r>
          </w:p>
          <w:p w14:paraId="2C9C0C9F" w14:textId="77777777" w:rsidR="00953992" w:rsidRDefault="009B0125" w:rsidP="000D56C8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0D56C8">
              <w:rPr>
                <w:sz w:val="16"/>
                <w:szCs w:val="16"/>
                <w:u w:val="single"/>
              </w:rPr>
              <w:t>Konsultacje</w:t>
            </w:r>
            <w:r>
              <w:rPr>
                <w:sz w:val="16"/>
                <w:szCs w:val="16"/>
              </w:rPr>
              <w:t xml:space="preserve"> poza regularnymi godzinami zaj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ęć</w:t>
            </w:r>
            <w:r>
              <w:rPr>
                <w:sz w:val="16"/>
                <w:szCs w:val="16"/>
              </w:rPr>
              <w:t xml:space="preserve"> (</w:t>
            </w:r>
            <w:r w:rsidR="000D56C8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h/tydzie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ń</w:t>
            </w:r>
            <w:r>
              <w:rPr>
                <w:sz w:val="16"/>
                <w:szCs w:val="16"/>
              </w:rPr>
              <w:t xml:space="preserve">). </w:t>
            </w:r>
          </w:p>
          <w:p w14:paraId="799D021B" w14:textId="77777777" w:rsidR="00953992" w:rsidRDefault="00953992" w:rsidP="000D56C8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14:paraId="1766B78D" w14:textId="77777777" w:rsidR="00953992" w:rsidRDefault="00953992" w:rsidP="000D56C8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  <w:r w:rsidR="00E70F0D">
              <w:rPr>
                <w:sz w:val="16"/>
                <w:szCs w:val="16"/>
              </w:rPr>
              <w:t>zczegółowy s</w:t>
            </w:r>
            <w:r>
              <w:rPr>
                <w:sz w:val="16"/>
                <w:szCs w:val="16"/>
              </w:rPr>
              <w:t>pos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ó</w:t>
            </w:r>
            <w:r>
              <w:rPr>
                <w:sz w:val="16"/>
                <w:szCs w:val="16"/>
              </w:rPr>
              <w:t>b organizacji przedmiotu Immunologia zostanie okre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ś</w:t>
            </w:r>
            <w:r>
              <w:rPr>
                <w:sz w:val="16"/>
                <w:szCs w:val="16"/>
              </w:rPr>
              <w:t>lony na pocz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ą</w:t>
            </w:r>
            <w:r>
              <w:rPr>
                <w:sz w:val="16"/>
                <w:szCs w:val="16"/>
              </w:rPr>
              <w:t>tku semestru</w:t>
            </w:r>
          </w:p>
          <w:p w14:paraId="5A9C6BDF" w14:textId="77777777" w:rsidR="007710F4" w:rsidRPr="00953992" w:rsidRDefault="009B0125" w:rsidP="007710F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Spos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ó</w:t>
            </w:r>
            <w:r>
              <w:rPr>
                <w:sz w:val="16"/>
                <w:szCs w:val="16"/>
              </w:rPr>
              <w:t>b organizacji konsultacji zostanie okre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ś</w:t>
            </w:r>
            <w:r>
              <w:rPr>
                <w:sz w:val="16"/>
                <w:szCs w:val="16"/>
              </w:rPr>
              <w:t>lony przez koordynatora przedmiotu na pocz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ą</w:t>
            </w:r>
            <w:r>
              <w:rPr>
                <w:sz w:val="16"/>
                <w:szCs w:val="16"/>
              </w:rPr>
              <w:t>tku semestru.</w:t>
            </w:r>
          </w:p>
        </w:tc>
      </w:tr>
      <w:tr w:rsidR="00ED11F9" w:rsidRPr="00E31A6B" w14:paraId="7F75768A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E5ECE4E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261D6E57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91EF72" w14:textId="7D9D589B" w:rsidR="008B247D" w:rsidRPr="00454223" w:rsidRDefault="00542DB9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454223">
              <w:rPr>
                <w:rFonts w:cstheme="minorHAnsi"/>
                <w:sz w:val="16"/>
                <w:szCs w:val="16"/>
              </w:rPr>
              <w:t>Uczestniczenie w zajęciach z Immunologii</w:t>
            </w:r>
            <w:r w:rsidR="004C2D88" w:rsidRPr="00454223">
              <w:rPr>
                <w:rFonts w:cstheme="minorHAnsi"/>
                <w:sz w:val="16"/>
                <w:szCs w:val="16"/>
              </w:rPr>
              <w:t xml:space="preserve"> </w:t>
            </w:r>
            <w:r w:rsidRPr="00454223">
              <w:rPr>
                <w:rFonts w:cstheme="minorHAnsi"/>
                <w:sz w:val="16"/>
                <w:szCs w:val="16"/>
              </w:rPr>
              <w:t>wymaga znajomości następujących przedmiotów:</w:t>
            </w:r>
            <w:r w:rsidR="00C17A14" w:rsidRPr="00454223">
              <w:rPr>
                <w:rFonts w:cstheme="minorHAnsi"/>
                <w:sz w:val="16"/>
                <w:szCs w:val="16"/>
              </w:rPr>
              <w:t xml:space="preserve"> </w:t>
            </w:r>
            <w:r w:rsidRPr="00454223">
              <w:rPr>
                <w:rFonts w:cstheme="minorHAnsi"/>
                <w:sz w:val="16"/>
                <w:szCs w:val="16"/>
              </w:rPr>
              <w:t>biochemia, fizjologia zwierząt</w:t>
            </w:r>
            <w:r w:rsidR="004C2D88" w:rsidRPr="00454223">
              <w:rPr>
                <w:rFonts w:cstheme="minorHAnsi"/>
                <w:sz w:val="16"/>
                <w:szCs w:val="16"/>
              </w:rPr>
              <w:t xml:space="preserve"> </w:t>
            </w:r>
            <w:r w:rsidRPr="00454223">
              <w:rPr>
                <w:rFonts w:cstheme="minorHAnsi"/>
                <w:sz w:val="16"/>
                <w:szCs w:val="16"/>
              </w:rPr>
              <w:t>oraz mikrobiologia (zgodnie z programem studiów)</w:t>
            </w:r>
          </w:p>
          <w:p w14:paraId="521EB793" w14:textId="5C9BD0A3" w:rsidR="00454223" w:rsidRPr="002C2835" w:rsidRDefault="00454223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454223">
              <w:rPr>
                <w:rFonts w:cstheme="minorHAnsi"/>
                <w:sz w:val="16"/>
                <w:szCs w:val="16"/>
              </w:rPr>
              <w:t>Student musi znać metabolizm i mechanizmy reakcji biochemicznych w komórce/organizmie zwierzęcym, fizjologię narządów i układów organizmu, rozumieć zależności między czynnością poszczególnych układów i narządów w warunkach fizjologicznych, znać pojęcia chorobotwórczości, zjadliwości i inwazyjności czynników zakaźnych</w:t>
            </w:r>
          </w:p>
        </w:tc>
      </w:tr>
      <w:tr w:rsidR="00ED11F9" w14:paraId="514FDAF6" w14:textId="77777777" w:rsidTr="001B085B">
        <w:trPr>
          <w:trHeight w:val="907"/>
        </w:trPr>
        <w:tc>
          <w:tcPr>
            <w:tcW w:w="2480" w:type="dxa"/>
            <w:gridSpan w:val="2"/>
            <w:vAlign w:val="center"/>
          </w:tcPr>
          <w:p w14:paraId="58517ACD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48E0EF40" w14:textId="29974514" w:rsidR="006A6D9C" w:rsidRDefault="006A6D9C" w:rsidP="002E1859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A6D9C">
              <w:rPr>
                <w:rFonts w:cstheme="minorHAnsi"/>
                <w:sz w:val="16"/>
                <w:szCs w:val="16"/>
              </w:rPr>
              <w:t>Wiedza:</w:t>
            </w:r>
          </w:p>
          <w:p w14:paraId="2B41D1FB" w14:textId="2D5E3F06" w:rsidR="00A606E1" w:rsidRDefault="00A606E1" w:rsidP="002E1859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Student:</w:t>
            </w:r>
          </w:p>
          <w:p w14:paraId="18DF31E6" w14:textId="66C111C0" w:rsidR="00A606E1" w:rsidRPr="002C2835" w:rsidRDefault="00A606E1" w:rsidP="00A606E1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r</w:t>
            </w:r>
            <w:r w:rsidRPr="002C2835">
              <w:rPr>
                <w:rFonts w:cstheme="minorHAnsi"/>
                <w:sz w:val="16"/>
                <w:szCs w:val="16"/>
              </w:rPr>
              <w:t xml:space="preserve">ozumie budowę i funkcje poszczególnych części układu odpornościowego w kontekście fizjologii pozostałych układów organizmu </w:t>
            </w:r>
          </w:p>
          <w:p w14:paraId="458A122E" w14:textId="77777777" w:rsidR="00A606E1" w:rsidRDefault="00A606E1" w:rsidP="00A606E1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2C2835">
              <w:rPr>
                <w:rFonts w:cstheme="minorHAnsi"/>
                <w:sz w:val="16"/>
                <w:szCs w:val="16"/>
              </w:rPr>
              <w:t>2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2C2835">
              <w:rPr>
                <w:rFonts w:cstheme="minorHAnsi"/>
                <w:sz w:val="16"/>
                <w:szCs w:val="16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>z</w:t>
            </w:r>
            <w:r w:rsidRPr="002C2835">
              <w:rPr>
                <w:rFonts w:cstheme="minorHAnsi"/>
                <w:sz w:val="16"/>
                <w:szCs w:val="16"/>
              </w:rPr>
              <w:t>na i opisuje mechanizmy odporności wrodzonej i nabytej</w:t>
            </w:r>
          </w:p>
          <w:p w14:paraId="5CE84F71" w14:textId="77777777" w:rsidR="00A606E1" w:rsidRDefault="00A606E1" w:rsidP="00A606E1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</w:t>
            </w:r>
            <w:r w:rsidRPr="002C2835">
              <w:rPr>
                <w:rFonts w:cstheme="minorHAnsi"/>
                <w:sz w:val="16"/>
                <w:szCs w:val="16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>z</w:t>
            </w:r>
            <w:r w:rsidRPr="002C2835">
              <w:rPr>
                <w:rFonts w:cstheme="minorHAnsi"/>
                <w:sz w:val="16"/>
                <w:szCs w:val="16"/>
              </w:rPr>
              <w:t>na i opisuje sposoby wzbudzania i oceny odpowiedzi immunologicznej</w:t>
            </w:r>
            <w:r>
              <w:rPr>
                <w:rFonts w:cstheme="minorHAnsi"/>
                <w:sz w:val="16"/>
                <w:szCs w:val="16"/>
              </w:rPr>
              <w:t xml:space="preserve"> og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ó</w:t>
            </w:r>
            <w:r>
              <w:rPr>
                <w:rFonts w:cstheme="minorHAnsi"/>
                <w:sz w:val="16"/>
                <w:szCs w:val="16"/>
              </w:rPr>
              <w:t>lnej i miejscowej</w:t>
            </w:r>
            <w:r w:rsidRPr="002C2835">
              <w:rPr>
                <w:rFonts w:cstheme="minorHAnsi"/>
                <w:sz w:val="16"/>
                <w:szCs w:val="16"/>
              </w:rPr>
              <w:t xml:space="preserve">. </w:t>
            </w:r>
          </w:p>
          <w:p w14:paraId="573C8EFF" w14:textId="77777777" w:rsidR="00A606E1" w:rsidRPr="002C2835" w:rsidRDefault="00A606E1" w:rsidP="00A606E1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 r</w:t>
            </w:r>
            <w:r w:rsidRPr="002C2835">
              <w:rPr>
                <w:rFonts w:cstheme="minorHAnsi"/>
                <w:sz w:val="16"/>
                <w:szCs w:val="16"/>
              </w:rPr>
              <w:t>ozumie mechanizmy regulacji odpowiedzi immunologicznej indukowanej przez czynnik zakaźny</w:t>
            </w:r>
            <w:r>
              <w:rPr>
                <w:rFonts w:cstheme="minorHAnsi"/>
                <w:sz w:val="16"/>
                <w:szCs w:val="16"/>
              </w:rPr>
              <w:t xml:space="preserve"> i nowotwory</w:t>
            </w:r>
          </w:p>
          <w:p w14:paraId="4946AA86" w14:textId="77777777" w:rsidR="00A606E1" w:rsidRDefault="00A606E1" w:rsidP="00A606E1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5. </w:t>
            </w:r>
            <w:r w:rsidRPr="00FA14A0">
              <w:rPr>
                <w:rFonts w:cstheme="minorHAnsi"/>
                <w:sz w:val="16"/>
                <w:szCs w:val="16"/>
              </w:rPr>
              <w:t xml:space="preserve">zna rodzaje szczepionek, rozumie </w:t>
            </w:r>
            <w:r>
              <w:rPr>
                <w:rFonts w:cstheme="minorHAnsi"/>
                <w:sz w:val="16"/>
                <w:szCs w:val="16"/>
              </w:rPr>
              <w:t>mechanizmy ich działania oraz</w:t>
            </w:r>
            <w:r w:rsidRPr="00FA14A0">
              <w:rPr>
                <w:rFonts w:cstheme="minorHAnsi"/>
                <w:sz w:val="16"/>
                <w:szCs w:val="16"/>
              </w:rPr>
              <w:t xml:space="preserve"> konieczność immunoprofilaktyki chorób zakaźnych ludzi i zwierząt</w:t>
            </w:r>
          </w:p>
          <w:p w14:paraId="3708A102" w14:textId="185D3D01" w:rsidR="00A606E1" w:rsidRPr="002C2835" w:rsidRDefault="00A606E1" w:rsidP="00A606E1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6. zna mechanizmy zwi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ą</w:t>
            </w:r>
            <w:r>
              <w:rPr>
                <w:rFonts w:cstheme="minorHAnsi"/>
                <w:sz w:val="16"/>
                <w:szCs w:val="16"/>
              </w:rPr>
              <w:t>zane z przekazaniem odporno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ś</w:t>
            </w:r>
            <w:r>
              <w:rPr>
                <w:rFonts w:cstheme="minorHAnsi"/>
                <w:sz w:val="16"/>
                <w:szCs w:val="16"/>
              </w:rPr>
              <w:t>ci biernej od matki oraz rozumie przyczyny zaburze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ń</w:t>
            </w:r>
            <w:r>
              <w:rPr>
                <w:rFonts w:cstheme="minorHAnsi"/>
                <w:sz w:val="16"/>
                <w:szCs w:val="16"/>
              </w:rPr>
              <w:t xml:space="preserve"> immunologicznych</w:t>
            </w:r>
            <w:r w:rsidR="00897440">
              <w:rPr>
                <w:rFonts w:cstheme="minorHAnsi"/>
                <w:sz w:val="16"/>
                <w:szCs w:val="16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>maj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ą</w:t>
            </w:r>
            <w:r>
              <w:rPr>
                <w:rFonts w:cstheme="minorHAnsi"/>
                <w:sz w:val="16"/>
                <w:szCs w:val="16"/>
              </w:rPr>
              <w:t>cych zwi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ą</w:t>
            </w:r>
            <w:r>
              <w:rPr>
                <w:rFonts w:cstheme="minorHAnsi"/>
                <w:sz w:val="16"/>
                <w:szCs w:val="16"/>
              </w:rPr>
              <w:t>zek z przeciwcia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ł</w:t>
            </w:r>
            <w:r>
              <w:rPr>
                <w:rFonts w:cstheme="minorHAnsi"/>
                <w:sz w:val="16"/>
                <w:szCs w:val="16"/>
              </w:rPr>
              <w:t xml:space="preserve">ami matczynymi </w:t>
            </w:r>
          </w:p>
          <w:p w14:paraId="6115AAC2" w14:textId="77777777" w:rsidR="00A606E1" w:rsidRDefault="00A606E1" w:rsidP="00A606E1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  <w:r w:rsidRPr="002C2835">
              <w:rPr>
                <w:rFonts w:cstheme="minorHAnsi"/>
                <w:sz w:val="16"/>
                <w:szCs w:val="16"/>
              </w:rPr>
              <w:t xml:space="preserve">. </w:t>
            </w:r>
            <w:r>
              <w:rPr>
                <w:rFonts w:cstheme="minorHAnsi"/>
                <w:sz w:val="16"/>
                <w:szCs w:val="16"/>
              </w:rPr>
              <w:t>z</w:t>
            </w:r>
            <w:r w:rsidRPr="002C2835">
              <w:rPr>
                <w:rFonts w:cstheme="minorHAnsi"/>
                <w:sz w:val="16"/>
                <w:szCs w:val="16"/>
              </w:rPr>
              <w:t xml:space="preserve">na mechanizmy i opisuje powstawanie </w:t>
            </w:r>
            <w:r>
              <w:rPr>
                <w:rFonts w:cstheme="minorHAnsi"/>
                <w:sz w:val="16"/>
                <w:szCs w:val="16"/>
              </w:rPr>
              <w:t>wszystkich typów nadwrażliwości</w:t>
            </w:r>
            <w:r w:rsidRPr="002C2835">
              <w:rPr>
                <w:rFonts w:cstheme="minorHAnsi"/>
                <w:sz w:val="16"/>
                <w:szCs w:val="16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>i wynikaj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ą</w:t>
            </w:r>
            <w:r>
              <w:rPr>
                <w:rFonts w:cstheme="minorHAnsi"/>
                <w:sz w:val="16"/>
                <w:szCs w:val="16"/>
              </w:rPr>
              <w:t>cych z tych mechanizm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ó</w:t>
            </w:r>
            <w:r>
              <w:rPr>
                <w:rFonts w:cstheme="minorHAnsi"/>
                <w:sz w:val="16"/>
                <w:szCs w:val="16"/>
              </w:rPr>
              <w:t>w konsekwencji</w:t>
            </w:r>
          </w:p>
          <w:p w14:paraId="1744B6EF" w14:textId="77777777" w:rsidR="00A606E1" w:rsidRDefault="00A606E1" w:rsidP="00A606E1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8. z</w:t>
            </w:r>
            <w:r w:rsidRPr="002C2835">
              <w:rPr>
                <w:rFonts w:cstheme="minorHAnsi"/>
                <w:sz w:val="16"/>
                <w:szCs w:val="16"/>
              </w:rPr>
              <w:t xml:space="preserve">na i opisuje przyczyny i skutki niedoborów odporności </w:t>
            </w:r>
            <w:r>
              <w:rPr>
                <w:rFonts w:cstheme="minorHAnsi"/>
                <w:sz w:val="16"/>
                <w:szCs w:val="16"/>
              </w:rPr>
              <w:t>wrodzonej i nabytej</w:t>
            </w:r>
            <w:r w:rsidRPr="002C2835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422ABC3A" w14:textId="6F67A5B0" w:rsidR="00A606E1" w:rsidRDefault="00A606E1" w:rsidP="00A606E1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lastRenderedPageBreak/>
              <w:t>9. z</w:t>
            </w:r>
            <w:r w:rsidRPr="002C2835">
              <w:rPr>
                <w:rFonts w:cstheme="minorHAnsi"/>
                <w:sz w:val="16"/>
                <w:szCs w:val="16"/>
              </w:rPr>
              <w:t xml:space="preserve">na podłoże chorób tła immunologicznego u </w:t>
            </w:r>
            <w:r w:rsidR="00897440">
              <w:rPr>
                <w:rFonts w:cstheme="minorHAnsi"/>
                <w:sz w:val="16"/>
                <w:szCs w:val="16"/>
              </w:rPr>
              <w:t xml:space="preserve">ludzi i </w:t>
            </w:r>
            <w:r w:rsidRPr="002C2835">
              <w:rPr>
                <w:rFonts w:cstheme="minorHAnsi"/>
                <w:sz w:val="16"/>
                <w:szCs w:val="16"/>
              </w:rPr>
              <w:t>zwierząt</w:t>
            </w:r>
          </w:p>
          <w:p w14:paraId="4465EED7" w14:textId="01802DB0" w:rsidR="008B247D" w:rsidRPr="006A6D9C" w:rsidRDefault="00A606E1" w:rsidP="002E1859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10. rozumie znaczenie stosowania bada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ń</w:t>
            </w:r>
            <w:r>
              <w:rPr>
                <w:rFonts w:cstheme="minorHAnsi"/>
                <w:sz w:val="16"/>
                <w:szCs w:val="16"/>
              </w:rPr>
              <w:t xml:space="preserve"> serologicznych (jako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ś</w:t>
            </w:r>
            <w:r>
              <w:rPr>
                <w:rFonts w:cstheme="minorHAnsi"/>
                <w:sz w:val="16"/>
                <w:szCs w:val="16"/>
              </w:rPr>
              <w:t>ciowych i ilo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ś</w:t>
            </w:r>
            <w:r>
              <w:rPr>
                <w:rFonts w:cstheme="minorHAnsi"/>
                <w:sz w:val="16"/>
                <w:szCs w:val="16"/>
              </w:rPr>
              <w:t>ciowych) w diagnostyce chor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ó</w:t>
            </w:r>
            <w:r>
              <w:rPr>
                <w:rFonts w:cstheme="minorHAnsi"/>
                <w:sz w:val="16"/>
                <w:szCs w:val="16"/>
              </w:rPr>
              <w:t>b zaka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ź</w:t>
            </w:r>
            <w:r>
              <w:rPr>
                <w:rFonts w:cstheme="minorHAnsi"/>
                <w:sz w:val="16"/>
                <w:szCs w:val="16"/>
              </w:rPr>
              <w:t>nych</w:t>
            </w:r>
            <w:r w:rsidR="00897440">
              <w:rPr>
                <w:rFonts w:cstheme="minorHAnsi"/>
                <w:sz w:val="16"/>
                <w:szCs w:val="16"/>
              </w:rPr>
              <w:t xml:space="preserve">; </w:t>
            </w:r>
            <w:r w:rsidR="006A6D9C" w:rsidRPr="006A6D9C">
              <w:rPr>
                <w:rFonts w:cstheme="minorHAnsi"/>
                <w:sz w:val="16"/>
                <w:szCs w:val="16"/>
              </w:rPr>
              <w:t>powiązanie pomiędzy wybranymi dyscyplinami w ramach obszarów nauk przyrodniczych</w:t>
            </w:r>
          </w:p>
        </w:tc>
        <w:tc>
          <w:tcPr>
            <w:tcW w:w="2680" w:type="dxa"/>
            <w:gridSpan w:val="3"/>
            <w:vAlign w:val="center"/>
          </w:tcPr>
          <w:p w14:paraId="158897C2" w14:textId="17D2DD3A" w:rsidR="001B085B" w:rsidRDefault="001B085B" w:rsidP="00E40FA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B085B">
              <w:rPr>
                <w:rFonts w:cstheme="minorHAnsi"/>
                <w:sz w:val="16"/>
                <w:szCs w:val="16"/>
              </w:rPr>
              <w:lastRenderedPageBreak/>
              <w:t>Umiejętności:</w:t>
            </w:r>
          </w:p>
          <w:p w14:paraId="0F7DB1D2" w14:textId="36426B3D" w:rsidR="00A606E1" w:rsidRDefault="00A606E1" w:rsidP="00E40FA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Student: </w:t>
            </w:r>
          </w:p>
          <w:p w14:paraId="7985A7CD" w14:textId="77777777" w:rsidR="00A606E1" w:rsidRDefault="00A606E1" w:rsidP="00A606E1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924C6D">
              <w:rPr>
                <w:rFonts w:cstheme="minorHAnsi"/>
                <w:sz w:val="16"/>
                <w:szCs w:val="16"/>
              </w:rPr>
              <w:t xml:space="preserve">1 </w:t>
            </w:r>
            <w:r>
              <w:rPr>
                <w:rFonts w:cstheme="minorHAnsi"/>
                <w:sz w:val="16"/>
                <w:szCs w:val="16"/>
              </w:rPr>
              <w:t>p</w:t>
            </w:r>
            <w:r w:rsidRPr="00924C6D">
              <w:rPr>
                <w:rFonts w:cstheme="minorHAnsi"/>
                <w:sz w:val="16"/>
                <w:szCs w:val="16"/>
              </w:rPr>
              <w:t>otrafi przygotować surowicę do badań serologicznych</w:t>
            </w:r>
            <w:r>
              <w:rPr>
                <w:rFonts w:cstheme="minorHAnsi"/>
                <w:sz w:val="16"/>
                <w:szCs w:val="16"/>
              </w:rPr>
              <w:t>,</w:t>
            </w:r>
          </w:p>
          <w:p w14:paraId="178368EC" w14:textId="77777777" w:rsidR="00A606E1" w:rsidRPr="00924C6D" w:rsidRDefault="00A606E1" w:rsidP="00A606E1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</w:t>
            </w:r>
            <w:r w:rsidRPr="00924C6D">
              <w:rPr>
                <w:rFonts w:cstheme="minorHAnsi"/>
                <w:sz w:val="16"/>
                <w:szCs w:val="16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>p</w:t>
            </w:r>
            <w:r w:rsidRPr="00590F8A">
              <w:rPr>
                <w:rFonts w:cstheme="minorHAnsi"/>
                <w:sz w:val="16"/>
                <w:szCs w:val="16"/>
              </w:rPr>
              <w:t xml:space="preserve">otrafi </w:t>
            </w:r>
            <w:r>
              <w:rPr>
                <w:rFonts w:cstheme="minorHAnsi"/>
                <w:sz w:val="16"/>
                <w:szCs w:val="16"/>
              </w:rPr>
              <w:t xml:space="preserve">samodzielnie </w:t>
            </w:r>
            <w:r w:rsidRPr="00590F8A">
              <w:rPr>
                <w:rFonts w:cstheme="minorHAnsi"/>
                <w:sz w:val="16"/>
                <w:szCs w:val="16"/>
              </w:rPr>
              <w:t xml:space="preserve">wykonać prostą próbę serologiczną 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924C6D">
              <w:rPr>
                <w:rFonts w:cstheme="minorHAnsi"/>
                <w:sz w:val="16"/>
                <w:szCs w:val="16"/>
              </w:rPr>
              <w:t>badanie ilościowe i jakościowe metodą aglutynacji, immunodyfuzji biernej i neutralizacji</w:t>
            </w:r>
            <w:r>
              <w:rPr>
                <w:rFonts w:cstheme="minorHAnsi"/>
                <w:sz w:val="16"/>
                <w:szCs w:val="16"/>
              </w:rPr>
              <w:t>) oraz</w:t>
            </w:r>
            <w:r w:rsidRPr="00590F8A">
              <w:rPr>
                <w:rFonts w:cstheme="minorHAnsi"/>
                <w:sz w:val="16"/>
                <w:szCs w:val="16"/>
              </w:rPr>
              <w:t xml:space="preserve"> interpretować wyniki prób serologicznych </w:t>
            </w:r>
            <w:r>
              <w:rPr>
                <w:rFonts w:cstheme="minorHAnsi"/>
                <w:sz w:val="16"/>
                <w:szCs w:val="16"/>
              </w:rPr>
              <w:t>w kontek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ś</w:t>
            </w:r>
            <w:r>
              <w:rPr>
                <w:rFonts w:cstheme="minorHAnsi"/>
                <w:sz w:val="16"/>
                <w:szCs w:val="16"/>
              </w:rPr>
              <w:t>cie diagnostyki chor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ó</w:t>
            </w:r>
            <w:r>
              <w:rPr>
                <w:rFonts w:cstheme="minorHAnsi"/>
                <w:sz w:val="16"/>
                <w:szCs w:val="16"/>
              </w:rPr>
              <w:t>b zaka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ź</w:t>
            </w:r>
            <w:r>
              <w:rPr>
                <w:rFonts w:cstheme="minorHAnsi"/>
                <w:sz w:val="16"/>
                <w:szCs w:val="16"/>
              </w:rPr>
              <w:t>nych</w:t>
            </w:r>
          </w:p>
          <w:p w14:paraId="275CEC8B" w14:textId="77777777" w:rsidR="00A606E1" w:rsidRPr="00924C6D" w:rsidRDefault="00A606E1" w:rsidP="00A606E1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</w:t>
            </w:r>
            <w:r w:rsidRPr="00924C6D">
              <w:rPr>
                <w:rFonts w:cstheme="minorHAnsi"/>
                <w:sz w:val="16"/>
                <w:szCs w:val="16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>potrafi zastosowa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ć</w:t>
            </w:r>
            <w:r>
              <w:rPr>
                <w:rFonts w:cstheme="minorHAnsi"/>
                <w:sz w:val="16"/>
                <w:szCs w:val="16"/>
              </w:rPr>
              <w:t xml:space="preserve"> przeciwcia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ł</w:t>
            </w:r>
            <w:r>
              <w:rPr>
                <w:rFonts w:cstheme="minorHAnsi"/>
                <w:sz w:val="16"/>
                <w:szCs w:val="16"/>
              </w:rPr>
              <w:t>a monoklonalne znakowane markerami w kontek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ś</w:t>
            </w:r>
            <w:r>
              <w:rPr>
                <w:rFonts w:cstheme="minorHAnsi"/>
                <w:sz w:val="16"/>
                <w:szCs w:val="16"/>
              </w:rPr>
              <w:t>cie diagnostyki zaka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ż</w:t>
            </w:r>
            <w:r>
              <w:rPr>
                <w:rFonts w:cstheme="minorHAnsi"/>
                <w:sz w:val="16"/>
                <w:szCs w:val="16"/>
              </w:rPr>
              <w:t>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ń</w:t>
            </w:r>
            <w:r>
              <w:rPr>
                <w:rFonts w:cstheme="minorHAnsi"/>
                <w:sz w:val="16"/>
                <w:szCs w:val="16"/>
              </w:rPr>
              <w:t xml:space="preserve"> oraz oceny stanu zdrowia pacjenta </w:t>
            </w:r>
            <w:r w:rsidRPr="00924C6D">
              <w:rPr>
                <w:rFonts w:cstheme="minorHAnsi"/>
                <w:sz w:val="16"/>
                <w:szCs w:val="16"/>
              </w:rPr>
              <w:t>(odczyny immunofluorescencji, immunoenzymatyczne i radioimmunologiczne) – wykrywanie przeciwciał w surowicy pacjenta lub identyfikacja czynnika zakaźnego</w:t>
            </w:r>
          </w:p>
          <w:p w14:paraId="08690E1D" w14:textId="32EB5CED" w:rsidR="00ED11F9" w:rsidRPr="001B085B" w:rsidRDefault="00A606E1" w:rsidP="00A606E1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  <w:r w:rsidRPr="00924C6D">
              <w:rPr>
                <w:rFonts w:cstheme="minorHAnsi"/>
                <w:sz w:val="16"/>
                <w:szCs w:val="16"/>
              </w:rPr>
              <w:t xml:space="preserve">. </w:t>
            </w:r>
            <w:r>
              <w:rPr>
                <w:rFonts w:cstheme="minorHAnsi"/>
                <w:sz w:val="16"/>
                <w:szCs w:val="16"/>
              </w:rPr>
              <w:t>potrafi, na podstawie uzyskanej wiedzy, wyizolowa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ć</w:t>
            </w:r>
            <w:r>
              <w:rPr>
                <w:rFonts w:cstheme="minorHAnsi"/>
                <w:sz w:val="16"/>
                <w:szCs w:val="16"/>
              </w:rPr>
              <w:t xml:space="preserve"> okre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ś</w:t>
            </w:r>
            <w:r>
              <w:rPr>
                <w:rFonts w:cstheme="minorHAnsi"/>
                <w:sz w:val="16"/>
                <w:szCs w:val="16"/>
              </w:rPr>
              <w:t>lone populacje kom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ó</w:t>
            </w:r>
            <w:r>
              <w:rPr>
                <w:rFonts w:cstheme="minorHAnsi"/>
                <w:sz w:val="16"/>
                <w:szCs w:val="16"/>
              </w:rPr>
              <w:t xml:space="preserve">rek </w:t>
            </w:r>
            <w:proofErr w:type="spellStart"/>
            <w:r>
              <w:rPr>
                <w:rFonts w:cstheme="minorHAnsi"/>
                <w:sz w:val="16"/>
                <w:szCs w:val="16"/>
              </w:rPr>
              <w:t>immuno</w:t>
            </w:r>
            <w:proofErr w:type="spellEnd"/>
            <w:r>
              <w:rPr>
                <w:rFonts w:cstheme="minorHAnsi"/>
                <w:sz w:val="16"/>
                <w:szCs w:val="16"/>
              </w:rPr>
              <w:t>-kompetentnych, okre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ś</w:t>
            </w:r>
            <w:r>
              <w:rPr>
                <w:rFonts w:cstheme="minorHAnsi"/>
                <w:sz w:val="16"/>
                <w:szCs w:val="16"/>
              </w:rPr>
              <w:t>li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ć</w:t>
            </w:r>
            <w:r>
              <w:rPr>
                <w:rFonts w:cstheme="minorHAnsi"/>
                <w:sz w:val="16"/>
                <w:szCs w:val="16"/>
              </w:rPr>
              <w:t xml:space="preserve"> ich aktywno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ść</w:t>
            </w:r>
            <w:r>
              <w:rPr>
                <w:rFonts w:cstheme="minorHAnsi"/>
                <w:sz w:val="16"/>
                <w:szCs w:val="16"/>
              </w:rPr>
              <w:t xml:space="preserve"> z zastosowaniem technik immunoenzymatycznych, </w:t>
            </w:r>
            <w:proofErr w:type="spellStart"/>
            <w:r>
              <w:rPr>
                <w:rFonts w:cstheme="minorHAnsi"/>
                <w:sz w:val="16"/>
                <w:szCs w:val="16"/>
              </w:rPr>
              <w:t>immuno</w:t>
            </w:r>
            <w:proofErr w:type="spellEnd"/>
            <w:r>
              <w:rPr>
                <w:rFonts w:cstheme="minorHAnsi"/>
                <w:sz w:val="16"/>
                <w:szCs w:val="16"/>
              </w:rPr>
              <w:t>-fluorescencyjnych, oraz biologii molekularnej</w:t>
            </w:r>
          </w:p>
        </w:tc>
        <w:tc>
          <w:tcPr>
            <w:tcW w:w="2520" w:type="dxa"/>
            <w:gridSpan w:val="4"/>
            <w:vAlign w:val="center"/>
          </w:tcPr>
          <w:p w14:paraId="414F2C20" w14:textId="59A737DF" w:rsidR="001B085B" w:rsidRDefault="001B085B" w:rsidP="00E40FAE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1B085B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Kompetencje:</w:t>
            </w:r>
          </w:p>
          <w:p w14:paraId="7F1749E3" w14:textId="76F87F8E" w:rsidR="00A606E1" w:rsidRDefault="00A606E1" w:rsidP="00E40FAE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Student:</w:t>
            </w:r>
          </w:p>
          <w:p w14:paraId="6EC286B2" w14:textId="77777777" w:rsidR="00A606E1" w:rsidRPr="00A42503" w:rsidRDefault="00A606E1" w:rsidP="00A606E1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1.f</w:t>
            </w:r>
            <w:r w:rsidRPr="00A42503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 xml:space="preserve">ormułuje opinie w kontekście znaczenia immunologii i badań serologicznych w diagnostyce chorób zakaźnych, </w:t>
            </w:r>
            <w:r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chor</w:t>
            </w:r>
            <w:r>
              <w:rPr>
                <w:sz w:val="16"/>
                <w:szCs w:val="16"/>
                <w:lang w:val="pl-PL"/>
              </w:rPr>
              <w:t>ó</w:t>
            </w:r>
            <w:r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 xml:space="preserve">b </w:t>
            </w:r>
            <w:r w:rsidRPr="00A42503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 xml:space="preserve">tła immunologicznego, </w:t>
            </w:r>
            <w:r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 xml:space="preserve">oraz </w:t>
            </w:r>
            <w:r w:rsidRPr="00A42503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identyfikacji niedoborów immunologicznych</w:t>
            </w:r>
          </w:p>
          <w:p w14:paraId="37B65792" w14:textId="77777777" w:rsidR="00A606E1" w:rsidRPr="00A42503" w:rsidRDefault="00A606E1" w:rsidP="00A606E1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 xml:space="preserve">2. </w:t>
            </w:r>
            <w:r w:rsidRPr="00A42503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jest świadomy konieczności stosowania immunoprofilaktyki chorób zakaźnych ludzi i zwierząt</w:t>
            </w:r>
          </w:p>
          <w:p w14:paraId="694A4E15" w14:textId="77777777" w:rsidR="00A606E1" w:rsidRPr="00A42503" w:rsidRDefault="00A606E1" w:rsidP="00A606E1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3. j</w:t>
            </w:r>
            <w:r w:rsidRPr="00A42503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est gotowy do stosowania posiadanej wiedzy i umiejętności w dalszych etapach kształcenia</w:t>
            </w:r>
          </w:p>
          <w:p w14:paraId="62A277DC" w14:textId="6C6A5AB8" w:rsidR="00A606E1" w:rsidRPr="00A42503" w:rsidRDefault="00A606E1" w:rsidP="00A606E1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 xml:space="preserve">4. </w:t>
            </w:r>
            <w:r w:rsidRPr="00A42503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ma świadomość posiadanej wiedzy oraz korzyści płynących z wymiany poglądów i jest gotów do dzielenia się swoimi kompetencjami z</w:t>
            </w:r>
            <w:r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e wsp</w:t>
            </w:r>
            <w:r>
              <w:rPr>
                <w:sz w:val="16"/>
                <w:szCs w:val="16"/>
                <w:lang w:val="pl-PL"/>
              </w:rPr>
              <w:t>ół</w:t>
            </w:r>
            <w:r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pracownikami</w:t>
            </w:r>
            <w:r w:rsidRPr="00A42503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 xml:space="preserve"> </w:t>
            </w:r>
          </w:p>
          <w:p w14:paraId="59028908" w14:textId="59E42166" w:rsidR="00ED11F9" w:rsidRPr="00A606E1" w:rsidRDefault="00A606E1" w:rsidP="00A606E1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5. </w:t>
            </w:r>
            <w:r w:rsidRPr="00A42503">
              <w:rPr>
                <w:rFonts w:cstheme="minorHAnsi"/>
                <w:sz w:val="16"/>
                <w:szCs w:val="16"/>
              </w:rPr>
              <w:t xml:space="preserve">jest świadomy konieczności ustawicznego pogłębiania wiedzy i doskonalenia </w:t>
            </w:r>
            <w:r>
              <w:rPr>
                <w:rFonts w:cstheme="minorHAnsi"/>
                <w:sz w:val="16"/>
                <w:szCs w:val="16"/>
              </w:rPr>
              <w:t xml:space="preserve">swoich </w:t>
            </w:r>
            <w:r w:rsidRPr="00A42503">
              <w:rPr>
                <w:rFonts w:cstheme="minorHAnsi"/>
                <w:sz w:val="16"/>
                <w:szCs w:val="16"/>
              </w:rPr>
              <w:t xml:space="preserve">umiejętności </w:t>
            </w:r>
            <w:r>
              <w:rPr>
                <w:rFonts w:cstheme="minorHAnsi"/>
                <w:sz w:val="16"/>
                <w:szCs w:val="16"/>
              </w:rPr>
              <w:t xml:space="preserve">przy </w:t>
            </w:r>
            <w:r w:rsidRPr="00A42503">
              <w:rPr>
                <w:rFonts w:cstheme="minorHAnsi"/>
                <w:sz w:val="16"/>
                <w:szCs w:val="16"/>
              </w:rPr>
              <w:t>wykorzyst</w:t>
            </w:r>
            <w:r>
              <w:rPr>
                <w:rFonts w:cstheme="minorHAnsi"/>
                <w:sz w:val="16"/>
                <w:szCs w:val="16"/>
              </w:rPr>
              <w:t>aniu</w:t>
            </w:r>
            <w:r w:rsidRPr="00A42503">
              <w:rPr>
                <w:rFonts w:cstheme="minorHAnsi"/>
                <w:sz w:val="16"/>
                <w:szCs w:val="16"/>
              </w:rPr>
              <w:t xml:space="preserve"> źród</w:t>
            </w:r>
            <w:r>
              <w:rPr>
                <w:rFonts w:cstheme="minorHAnsi"/>
                <w:sz w:val="16"/>
                <w:szCs w:val="16"/>
              </w:rPr>
              <w:t>e</w:t>
            </w:r>
            <w:r w:rsidRPr="00A42503">
              <w:rPr>
                <w:rFonts w:cstheme="minorHAnsi"/>
                <w:sz w:val="16"/>
                <w:szCs w:val="16"/>
              </w:rPr>
              <w:t>ł naukow</w:t>
            </w:r>
            <w:r>
              <w:rPr>
                <w:rFonts w:cstheme="minorHAnsi"/>
                <w:sz w:val="16"/>
                <w:szCs w:val="16"/>
              </w:rPr>
              <w:t>ych</w:t>
            </w:r>
            <w:r w:rsidR="001B085B" w:rsidRPr="001B085B"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ED11F9" w14:paraId="5747A598" w14:textId="77777777" w:rsidTr="000C4232">
        <w:trPr>
          <w:trHeight w:val="950"/>
        </w:trPr>
        <w:tc>
          <w:tcPr>
            <w:tcW w:w="2480" w:type="dxa"/>
            <w:gridSpan w:val="2"/>
            <w:vAlign w:val="center"/>
          </w:tcPr>
          <w:p w14:paraId="7F8FEE26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66A6F13B" w14:textId="07D4074A" w:rsidR="00A606E1" w:rsidRPr="00302805" w:rsidRDefault="00A606E1" w:rsidP="00A606E1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02805">
              <w:rPr>
                <w:rFonts w:cs="Calibri"/>
                <w:sz w:val="16"/>
                <w:szCs w:val="16"/>
              </w:rPr>
              <w:t>Obecność na ćwiczeniach jest weryfikowana – dopuszczalna, wg regulaminu studi</w:t>
            </w:r>
            <w:r w:rsidRPr="00302805">
              <w:rPr>
                <w:sz w:val="16"/>
                <w:szCs w:val="16"/>
              </w:rPr>
              <w:t>ó</w:t>
            </w:r>
            <w:r w:rsidRPr="00302805">
              <w:rPr>
                <w:rFonts w:cs="Calibri"/>
                <w:sz w:val="16"/>
                <w:szCs w:val="16"/>
              </w:rPr>
              <w:t>w, jest nieobecno</w:t>
            </w:r>
            <w:r w:rsidRPr="00302805">
              <w:rPr>
                <w:sz w:val="16"/>
                <w:szCs w:val="16"/>
              </w:rPr>
              <w:t>ś</w:t>
            </w:r>
            <w:r w:rsidRPr="00302805">
              <w:rPr>
                <w:rFonts w:cs="Calibri"/>
                <w:sz w:val="16"/>
                <w:szCs w:val="16"/>
              </w:rPr>
              <w:t>ć na 20% zajęć, co oznacza 1 nieobecność w semestrze</w:t>
            </w:r>
            <w:r w:rsidRPr="00302805">
              <w:rPr>
                <w:sz w:val="16"/>
                <w:szCs w:val="16"/>
              </w:rPr>
              <w:t>.</w:t>
            </w:r>
          </w:p>
          <w:p w14:paraId="0834DD68" w14:textId="207964D8" w:rsidR="00624CD9" w:rsidRPr="00397469" w:rsidRDefault="00302805" w:rsidP="00624CD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02805">
              <w:rPr>
                <w:rFonts w:cstheme="minorHAnsi"/>
                <w:sz w:val="16"/>
                <w:szCs w:val="16"/>
              </w:rPr>
              <w:t>Zaliczenia cząstkowe i egzamin są przeprowadzane w formi</w:t>
            </w:r>
            <w:r w:rsidR="00DE3646">
              <w:rPr>
                <w:rFonts w:cstheme="minorHAnsi"/>
                <w:sz w:val="16"/>
                <w:szCs w:val="16"/>
              </w:rPr>
              <w:t>e</w:t>
            </w:r>
            <w:r w:rsidRPr="00302805">
              <w:rPr>
                <w:rFonts w:cstheme="minorHAnsi"/>
                <w:sz w:val="16"/>
                <w:szCs w:val="16"/>
              </w:rPr>
              <w:t xml:space="preserve"> stacjonarnej. Jednak w przypadku odgórnego zawieszenia zajęć w Uczelni i konieczności nauczania zdalnego/hybrydowego, dopuszcza się inne formy weryfikacji efektów uczenia się w sposób adekwatny do sytuacji. W zależności od aktualnych uwarunkowań zewnętrznych determinowanych przez ogłaszane akty prawne, forma zaliczenia i egzaminu mogą zmienić formę na zdalną i wtedy zostanie wykorzystana platforma </w:t>
            </w:r>
            <w:proofErr w:type="spellStart"/>
            <w:r w:rsidRPr="00302805">
              <w:rPr>
                <w:rFonts w:cstheme="minorHAnsi"/>
                <w:sz w:val="16"/>
                <w:szCs w:val="16"/>
              </w:rPr>
              <w:t>Moodle</w:t>
            </w:r>
            <w:proofErr w:type="spellEnd"/>
            <w:r w:rsidRPr="00302805">
              <w:rPr>
                <w:rFonts w:cstheme="minorHAnsi"/>
                <w:sz w:val="16"/>
                <w:szCs w:val="16"/>
              </w:rPr>
              <w:t xml:space="preserve"> lub </w:t>
            </w:r>
            <w:proofErr w:type="spellStart"/>
            <w:r w:rsidRPr="00302805">
              <w:rPr>
                <w:rFonts w:cstheme="minorHAnsi"/>
                <w:sz w:val="16"/>
                <w:szCs w:val="16"/>
              </w:rPr>
              <w:t>MSTeams</w:t>
            </w:r>
            <w:proofErr w:type="spellEnd"/>
            <w:r w:rsidRPr="00302805">
              <w:rPr>
                <w:rFonts w:cstheme="minorHAnsi"/>
                <w:sz w:val="16"/>
                <w:szCs w:val="16"/>
              </w:rPr>
              <w:t xml:space="preserve"> do przeprowadzenia zaliczenia</w:t>
            </w:r>
            <w:r w:rsidR="00017A74">
              <w:rPr>
                <w:rFonts w:cstheme="minorHAnsi"/>
                <w:sz w:val="16"/>
                <w:szCs w:val="16"/>
              </w:rPr>
              <w:t xml:space="preserve"> i/lub egzaminu</w:t>
            </w:r>
            <w:r w:rsidRPr="00302805">
              <w:rPr>
                <w:rFonts w:cstheme="minorHAnsi"/>
                <w:sz w:val="16"/>
                <w:szCs w:val="16"/>
              </w:rPr>
              <w:t>. W takiej sytuacji zaliczenia i egzamin przeprowadzane zdalnie będą w formie testu wyboru</w:t>
            </w:r>
            <w:r w:rsidRPr="00142DAB">
              <w:rPr>
                <w:rFonts w:cstheme="minorHAnsi"/>
                <w:sz w:val="16"/>
                <w:szCs w:val="16"/>
              </w:rPr>
              <w:t xml:space="preserve">. </w:t>
            </w:r>
            <w:r w:rsidR="00624CD9" w:rsidRPr="00142DAB">
              <w:rPr>
                <w:rFonts w:cstheme="minorHAnsi"/>
                <w:sz w:val="16"/>
                <w:szCs w:val="16"/>
                <w:u w:val="single"/>
              </w:rPr>
              <w:t>O warunkach zaliczenia studenci w razie konieczności zostaną odpowiednio wcześniej poinformowani.</w:t>
            </w:r>
            <w:r w:rsidR="00142DAB" w:rsidRPr="00142DAB">
              <w:rPr>
                <w:rFonts w:cstheme="minorHAnsi"/>
                <w:sz w:val="16"/>
                <w:szCs w:val="16"/>
              </w:rPr>
              <w:t xml:space="preserve"> Natomiast zaliczenia przeprowadzane stacjonarnie będą miały charakter opisowy, w postaci pytań o charakterze otwartym.</w:t>
            </w:r>
          </w:p>
          <w:p w14:paraId="149B89F7" w14:textId="6F1E9C25" w:rsidR="00302805" w:rsidRPr="00302805" w:rsidRDefault="00302805" w:rsidP="0030280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02805">
              <w:rPr>
                <w:rFonts w:cstheme="minorHAnsi"/>
                <w:sz w:val="16"/>
                <w:szCs w:val="16"/>
              </w:rPr>
              <w:t>Bez względu na powyższe, zakładane praktyczne efekty uczenia się przypisane do zajęć weryfikowane będą wyłącznie w trakcie zajęć kontaktowych.</w:t>
            </w:r>
          </w:p>
          <w:p w14:paraId="6C2865EA" w14:textId="7C639D6E" w:rsidR="00EC20B6" w:rsidRPr="00302805" w:rsidRDefault="00EC20B6" w:rsidP="00A606E1">
            <w:pPr>
              <w:spacing w:line="240" w:lineRule="auto"/>
              <w:jc w:val="both"/>
              <w:rPr>
                <w:rFonts w:cstheme="minorHAnsi"/>
                <w:sz w:val="16"/>
                <w:szCs w:val="16"/>
                <w:u w:val="single"/>
              </w:rPr>
            </w:pPr>
          </w:p>
          <w:p w14:paraId="463D06E5" w14:textId="01E79E0C" w:rsidR="00A07793" w:rsidRPr="006822B2" w:rsidRDefault="00A07793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  <w:u w:val="single"/>
              </w:rPr>
            </w:pPr>
            <w:r w:rsidRPr="006822B2">
              <w:rPr>
                <w:rFonts w:cstheme="minorHAnsi"/>
                <w:sz w:val="16"/>
                <w:szCs w:val="16"/>
                <w:u w:val="single"/>
              </w:rPr>
              <w:t>Zaliczenia cząstkowe:</w:t>
            </w:r>
          </w:p>
          <w:p w14:paraId="2B403EAE" w14:textId="7C09CF07" w:rsidR="00AD0BA7" w:rsidRPr="004231D5" w:rsidRDefault="00514C29" w:rsidP="004231D5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</w:t>
            </w:r>
            <w:r w:rsidR="004231D5" w:rsidRPr="004231D5">
              <w:rPr>
                <w:rFonts w:cs="Calibri"/>
                <w:sz w:val="16"/>
                <w:szCs w:val="16"/>
              </w:rPr>
              <w:t xml:space="preserve"> </w:t>
            </w:r>
            <w:r w:rsidR="00276E77">
              <w:rPr>
                <w:rFonts w:cs="Calibri"/>
                <w:sz w:val="16"/>
                <w:szCs w:val="16"/>
              </w:rPr>
              <w:t xml:space="preserve">stacjonarne </w:t>
            </w:r>
            <w:r w:rsidR="004231D5" w:rsidRPr="004231D5">
              <w:rPr>
                <w:rFonts w:cs="Calibri"/>
                <w:sz w:val="16"/>
                <w:szCs w:val="16"/>
              </w:rPr>
              <w:t>zaliczenia cząstkowe o charakterze pyta</w:t>
            </w:r>
            <w:r w:rsidR="004231D5" w:rsidRPr="004231D5">
              <w:rPr>
                <w:sz w:val="16"/>
                <w:szCs w:val="16"/>
              </w:rPr>
              <w:t>ń</w:t>
            </w:r>
            <w:r w:rsidR="004231D5" w:rsidRPr="004231D5">
              <w:rPr>
                <w:rFonts w:cs="Calibri"/>
                <w:sz w:val="16"/>
                <w:szCs w:val="16"/>
              </w:rPr>
              <w:t xml:space="preserve"> otwartych. Każde zaliczenie składa się z 6 pytań (maksymalnie 2 punkty za pytanie), za które można uzyskać maksymalnie 12 punktów. Oceniana jest wiedza, kt</w:t>
            </w:r>
            <w:r w:rsidR="004231D5" w:rsidRPr="004231D5">
              <w:rPr>
                <w:sz w:val="16"/>
                <w:szCs w:val="16"/>
              </w:rPr>
              <w:t>ó</w:t>
            </w:r>
            <w:r w:rsidR="004231D5" w:rsidRPr="004231D5">
              <w:rPr>
                <w:rFonts w:cs="Calibri"/>
                <w:sz w:val="16"/>
                <w:szCs w:val="16"/>
              </w:rPr>
              <w:t>r</w:t>
            </w:r>
            <w:r w:rsidR="004231D5" w:rsidRPr="004231D5">
              <w:rPr>
                <w:sz w:val="16"/>
                <w:szCs w:val="16"/>
              </w:rPr>
              <w:t>ą</w:t>
            </w:r>
            <w:r w:rsidR="004231D5" w:rsidRPr="004231D5">
              <w:rPr>
                <w:rFonts w:cs="Calibri"/>
                <w:sz w:val="16"/>
                <w:szCs w:val="16"/>
              </w:rPr>
              <w:t xml:space="preserve"> student uzyska</w:t>
            </w:r>
            <w:r w:rsidR="004231D5" w:rsidRPr="004231D5">
              <w:rPr>
                <w:sz w:val="16"/>
                <w:szCs w:val="16"/>
              </w:rPr>
              <w:t>ł</w:t>
            </w:r>
            <w:r w:rsidR="004231D5" w:rsidRPr="004231D5">
              <w:rPr>
                <w:rFonts w:cs="Calibri"/>
                <w:sz w:val="16"/>
                <w:szCs w:val="16"/>
              </w:rPr>
              <w:t xml:space="preserve"> uczestnicz</w:t>
            </w:r>
            <w:r w:rsidR="004231D5" w:rsidRPr="004231D5">
              <w:rPr>
                <w:sz w:val="16"/>
                <w:szCs w:val="16"/>
              </w:rPr>
              <w:t>ą</w:t>
            </w:r>
            <w:r w:rsidR="004231D5" w:rsidRPr="004231D5">
              <w:rPr>
                <w:rFonts w:cs="Calibri"/>
                <w:sz w:val="16"/>
                <w:szCs w:val="16"/>
              </w:rPr>
              <w:t>c w wyk</w:t>
            </w:r>
            <w:r w:rsidR="004231D5" w:rsidRPr="004231D5">
              <w:rPr>
                <w:sz w:val="16"/>
                <w:szCs w:val="16"/>
              </w:rPr>
              <w:t>ł</w:t>
            </w:r>
            <w:r w:rsidR="004231D5" w:rsidRPr="004231D5">
              <w:rPr>
                <w:rFonts w:cs="Calibri"/>
                <w:sz w:val="16"/>
                <w:szCs w:val="16"/>
              </w:rPr>
              <w:t>adach oraz zaj</w:t>
            </w:r>
            <w:r w:rsidR="004231D5" w:rsidRPr="004231D5">
              <w:rPr>
                <w:sz w:val="16"/>
                <w:szCs w:val="16"/>
              </w:rPr>
              <w:t>ę</w:t>
            </w:r>
            <w:r w:rsidR="004231D5" w:rsidRPr="004231D5">
              <w:rPr>
                <w:rFonts w:cs="Calibri"/>
                <w:sz w:val="16"/>
                <w:szCs w:val="16"/>
              </w:rPr>
              <w:t>ciach zdalnych i stacjonarnych. Zakres materia</w:t>
            </w:r>
            <w:r w:rsidR="004231D5" w:rsidRPr="004231D5">
              <w:rPr>
                <w:sz w:val="16"/>
                <w:szCs w:val="16"/>
              </w:rPr>
              <w:t>ł</w:t>
            </w:r>
            <w:r w:rsidR="004231D5" w:rsidRPr="004231D5">
              <w:rPr>
                <w:rFonts w:cs="Calibri"/>
                <w:sz w:val="16"/>
                <w:szCs w:val="16"/>
              </w:rPr>
              <w:t>u, obowi</w:t>
            </w:r>
            <w:r w:rsidR="004231D5" w:rsidRPr="004231D5">
              <w:rPr>
                <w:sz w:val="16"/>
                <w:szCs w:val="16"/>
              </w:rPr>
              <w:t>ą</w:t>
            </w:r>
            <w:r w:rsidR="004231D5" w:rsidRPr="004231D5">
              <w:rPr>
                <w:rFonts w:cs="Calibri"/>
                <w:sz w:val="16"/>
                <w:szCs w:val="16"/>
              </w:rPr>
              <w:t>zuj</w:t>
            </w:r>
            <w:r w:rsidR="004231D5" w:rsidRPr="004231D5">
              <w:rPr>
                <w:sz w:val="16"/>
                <w:szCs w:val="16"/>
              </w:rPr>
              <w:t>ą</w:t>
            </w:r>
            <w:r w:rsidR="004231D5" w:rsidRPr="004231D5">
              <w:rPr>
                <w:rFonts w:cs="Calibri"/>
                <w:sz w:val="16"/>
                <w:szCs w:val="16"/>
              </w:rPr>
              <w:t>cy na zaliczeniach cz</w:t>
            </w:r>
            <w:r w:rsidR="004231D5" w:rsidRPr="004231D5">
              <w:rPr>
                <w:sz w:val="16"/>
                <w:szCs w:val="16"/>
              </w:rPr>
              <w:t>ą</w:t>
            </w:r>
            <w:r w:rsidR="004231D5" w:rsidRPr="004231D5">
              <w:rPr>
                <w:rFonts w:cs="Calibri"/>
                <w:sz w:val="16"/>
                <w:szCs w:val="16"/>
              </w:rPr>
              <w:t>stkowych, b</w:t>
            </w:r>
            <w:r w:rsidR="004231D5" w:rsidRPr="004231D5">
              <w:rPr>
                <w:sz w:val="16"/>
                <w:szCs w:val="16"/>
              </w:rPr>
              <w:t>ę</w:t>
            </w:r>
            <w:r w:rsidR="004231D5" w:rsidRPr="004231D5">
              <w:rPr>
                <w:rFonts w:cs="Calibri"/>
                <w:sz w:val="16"/>
                <w:szCs w:val="16"/>
              </w:rPr>
              <w:t>dzie podawany na pocz</w:t>
            </w:r>
            <w:r w:rsidR="004231D5" w:rsidRPr="004231D5">
              <w:rPr>
                <w:sz w:val="16"/>
                <w:szCs w:val="16"/>
              </w:rPr>
              <w:t>ą</w:t>
            </w:r>
            <w:r w:rsidR="004231D5" w:rsidRPr="004231D5">
              <w:rPr>
                <w:rFonts w:cs="Calibri"/>
                <w:sz w:val="16"/>
                <w:szCs w:val="16"/>
              </w:rPr>
              <w:t>tku semestru. Przewiduje się 1 termin poprawkowy</w:t>
            </w:r>
            <w:r w:rsidR="00A01D98">
              <w:rPr>
                <w:rFonts w:cs="Calibri"/>
                <w:sz w:val="16"/>
                <w:szCs w:val="16"/>
              </w:rPr>
              <w:t xml:space="preserve"> dla każdego zaliczenia cząstkowego</w:t>
            </w:r>
            <w:r w:rsidR="004231D5" w:rsidRPr="004231D5">
              <w:rPr>
                <w:rFonts w:cs="Calibri"/>
                <w:sz w:val="16"/>
                <w:szCs w:val="16"/>
              </w:rPr>
              <w:t>. Dla obu termin</w:t>
            </w:r>
            <w:r w:rsidR="004231D5" w:rsidRPr="004231D5">
              <w:rPr>
                <w:sz w:val="16"/>
                <w:szCs w:val="16"/>
              </w:rPr>
              <w:t>ó</w:t>
            </w:r>
            <w:r w:rsidR="004231D5" w:rsidRPr="004231D5">
              <w:rPr>
                <w:rFonts w:cs="Calibri"/>
                <w:sz w:val="16"/>
                <w:szCs w:val="16"/>
              </w:rPr>
              <w:t>w (1 i 2), stosowane s</w:t>
            </w:r>
            <w:r w:rsidR="004231D5" w:rsidRPr="004231D5">
              <w:rPr>
                <w:sz w:val="16"/>
                <w:szCs w:val="16"/>
              </w:rPr>
              <w:t>ą</w:t>
            </w:r>
            <w:r w:rsidR="004231D5" w:rsidRPr="004231D5">
              <w:rPr>
                <w:rFonts w:cs="Calibri"/>
                <w:sz w:val="16"/>
                <w:szCs w:val="16"/>
              </w:rPr>
              <w:t xml:space="preserve"> te same kryteria.</w:t>
            </w:r>
          </w:p>
          <w:p w14:paraId="34D5983E" w14:textId="77777777" w:rsidR="00016898" w:rsidRPr="00016898" w:rsidRDefault="00016898" w:rsidP="00016898">
            <w:pPr>
              <w:tabs>
                <w:tab w:val="left" w:pos="1256"/>
              </w:tabs>
              <w:spacing w:line="240" w:lineRule="auto"/>
              <w:ind w:left="360"/>
              <w:jc w:val="both"/>
              <w:rPr>
                <w:sz w:val="16"/>
                <w:szCs w:val="16"/>
              </w:rPr>
            </w:pPr>
          </w:p>
          <w:tbl>
            <w:tblPr>
              <w:tblW w:w="0" w:type="auto"/>
              <w:tblInd w:w="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29"/>
              <w:gridCol w:w="2693"/>
            </w:tblGrid>
            <w:tr w:rsidR="00016898" w:rsidRPr="00016898" w14:paraId="45FBEF4F" w14:textId="77777777" w:rsidTr="00BC4F9C">
              <w:tc>
                <w:tcPr>
                  <w:tcW w:w="5022" w:type="dxa"/>
                  <w:gridSpan w:val="2"/>
                  <w:shd w:val="clear" w:color="auto" w:fill="auto"/>
                </w:tcPr>
                <w:p w14:paraId="4E1CE7F8" w14:textId="60F4FB6F" w:rsidR="00016898" w:rsidRPr="00016898" w:rsidRDefault="00016898" w:rsidP="00DF25B5">
                  <w:pPr>
                    <w:framePr w:hSpace="141" w:wrap="around" w:vAnchor="text" w:hAnchor="margin" w:x="30" w:y="128"/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16898">
                    <w:rPr>
                      <w:sz w:val="16"/>
                      <w:szCs w:val="16"/>
                    </w:rPr>
                    <w:t>Rozkład ocen możliwych</w:t>
                  </w:r>
                  <w:r w:rsidR="00653A52">
                    <w:rPr>
                      <w:sz w:val="16"/>
                      <w:szCs w:val="16"/>
                    </w:rPr>
                    <w:t xml:space="preserve"> </w:t>
                  </w:r>
                  <w:bookmarkStart w:id="0" w:name="_GoBack"/>
                  <w:bookmarkEnd w:id="0"/>
                  <w:r w:rsidRPr="00016898">
                    <w:rPr>
                      <w:sz w:val="16"/>
                      <w:szCs w:val="16"/>
                    </w:rPr>
                    <w:t>do uzyskania z jednego zaliczenia</w:t>
                  </w:r>
                </w:p>
              </w:tc>
            </w:tr>
            <w:tr w:rsidR="00016898" w:rsidRPr="00016898" w14:paraId="225378A1" w14:textId="77777777" w:rsidTr="00BC4F9C">
              <w:tc>
                <w:tcPr>
                  <w:tcW w:w="2329" w:type="dxa"/>
                  <w:shd w:val="clear" w:color="auto" w:fill="auto"/>
                </w:tcPr>
                <w:p w14:paraId="6D188350" w14:textId="77777777" w:rsidR="00016898" w:rsidRPr="00016898" w:rsidRDefault="00016898" w:rsidP="00DF25B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16898">
                    <w:rPr>
                      <w:sz w:val="16"/>
                      <w:szCs w:val="16"/>
                    </w:rPr>
                    <w:t>ocena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60727731" w14:textId="77777777" w:rsidR="00016898" w:rsidRPr="00016898" w:rsidRDefault="00016898" w:rsidP="00DF25B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16898">
                    <w:rPr>
                      <w:sz w:val="16"/>
                      <w:szCs w:val="16"/>
                    </w:rPr>
                    <w:t>liczba punktów</w:t>
                  </w:r>
                </w:p>
              </w:tc>
            </w:tr>
            <w:tr w:rsidR="00016898" w:rsidRPr="00016898" w14:paraId="798C9B51" w14:textId="77777777" w:rsidTr="00BC4F9C">
              <w:tc>
                <w:tcPr>
                  <w:tcW w:w="2329" w:type="dxa"/>
                  <w:shd w:val="clear" w:color="auto" w:fill="auto"/>
                </w:tcPr>
                <w:p w14:paraId="77478C8E" w14:textId="77777777" w:rsidR="00016898" w:rsidRPr="00016898" w:rsidRDefault="00016898" w:rsidP="00DF25B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16898"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0EE81C26" w14:textId="77777777" w:rsidR="00016898" w:rsidRPr="00016898" w:rsidRDefault="00016898" w:rsidP="00DF25B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16898">
                    <w:rPr>
                      <w:sz w:val="16"/>
                      <w:szCs w:val="16"/>
                    </w:rPr>
                    <w:t>12</w:t>
                  </w:r>
                </w:p>
              </w:tc>
            </w:tr>
            <w:tr w:rsidR="00016898" w:rsidRPr="00016898" w14:paraId="5FB64D2D" w14:textId="77777777" w:rsidTr="00BC4F9C">
              <w:tc>
                <w:tcPr>
                  <w:tcW w:w="2329" w:type="dxa"/>
                  <w:shd w:val="clear" w:color="auto" w:fill="auto"/>
                </w:tcPr>
                <w:p w14:paraId="222F7780" w14:textId="77777777" w:rsidR="00016898" w:rsidRPr="00016898" w:rsidRDefault="00016898" w:rsidP="00DF25B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16898">
                    <w:rPr>
                      <w:sz w:val="16"/>
                      <w:szCs w:val="16"/>
                    </w:rPr>
                    <w:t>4.5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120833C2" w14:textId="77777777" w:rsidR="00016898" w:rsidRPr="00016898" w:rsidRDefault="00016898" w:rsidP="00DF25B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16898">
                    <w:rPr>
                      <w:sz w:val="16"/>
                      <w:szCs w:val="16"/>
                    </w:rPr>
                    <w:t>11</w:t>
                  </w:r>
                </w:p>
              </w:tc>
            </w:tr>
            <w:tr w:rsidR="00016898" w:rsidRPr="00016898" w14:paraId="07DC4CFA" w14:textId="77777777" w:rsidTr="00BC4F9C">
              <w:tc>
                <w:tcPr>
                  <w:tcW w:w="2329" w:type="dxa"/>
                  <w:shd w:val="clear" w:color="auto" w:fill="auto"/>
                </w:tcPr>
                <w:p w14:paraId="6FBB9DEC" w14:textId="77777777" w:rsidR="00016898" w:rsidRPr="00016898" w:rsidRDefault="00016898" w:rsidP="00DF25B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16898">
                    <w:rPr>
                      <w:sz w:val="16"/>
                      <w:szCs w:val="16"/>
                    </w:rPr>
                    <w:t>4.0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0BA65A21" w14:textId="77777777" w:rsidR="00016898" w:rsidRPr="00016898" w:rsidRDefault="00016898" w:rsidP="00DF25B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16898">
                    <w:rPr>
                      <w:sz w:val="16"/>
                      <w:szCs w:val="16"/>
                    </w:rPr>
                    <w:t>10</w:t>
                  </w:r>
                </w:p>
              </w:tc>
            </w:tr>
            <w:tr w:rsidR="00016898" w:rsidRPr="00016898" w14:paraId="7F290C89" w14:textId="77777777" w:rsidTr="00BC4F9C">
              <w:tc>
                <w:tcPr>
                  <w:tcW w:w="2329" w:type="dxa"/>
                  <w:shd w:val="clear" w:color="auto" w:fill="auto"/>
                </w:tcPr>
                <w:p w14:paraId="2981D402" w14:textId="77777777" w:rsidR="00016898" w:rsidRPr="00016898" w:rsidRDefault="00016898" w:rsidP="00DF25B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16898">
                    <w:rPr>
                      <w:sz w:val="16"/>
                      <w:szCs w:val="16"/>
                    </w:rPr>
                    <w:t>3.5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74AF2B9D" w14:textId="77777777" w:rsidR="00016898" w:rsidRPr="00016898" w:rsidRDefault="00016898" w:rsidP="00DF25B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16898">
                    <w:rPr>
                      <w:sz w:val="16"/>
                      <w:szCs w:val="16"/>
                    </w:rPr>
                    <w:t>8-9</w:t>
                  </w:r>
                </w:p>
              </w:tc>
            </w:tr>
            <w:tr w:rsidR="00016898" w:rsidRPr="00016898" w14:paraId="6CE50D1C" w14:textId="77777777" w:rsidTr="00BC4F9C">
              <w:tc>
                <w:tcPr>
                  <w:tcW w:w="2329" w:type="dxa"/>
                  <w:shd w:val="clear" w:color="auto" w:fill="auto"/>
                </w:tcPr>
                <w:p w14:paraId="64D2D030" w14:textId="77777777" w:rsidR="00016898" w:rsidRPr="00016898" w:rsidRDefault="00016898" w:rsidP="00DF25B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16898">
                    <w:rPr>
                      <w:sz w:val="16"/>
                      <w:szCs w:val="16"/>
                    </w:rPr>
                    <w:t>3.0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0689BB5A" w14:textId="77777777" w:rsidR="00016898" w:rsidRPr="00016898" w:rsidRDefault="00016898" w:rsidP="00DF25B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16898">
                    <w:rPr>
                      <w:sz w:val="16"/>
                      <w:szCs w:val="16"/>
                    </w:rPr>
                    <w:t>7</w:t>
                  </w:r>
                </w:p>
              </w:tc>
            </w:tr>
            <w:tr w:rsidR="00016898" w:rsidRPr="00016898" w14:paraId="1D709677" w14:textId="77777777" w:rsidTr="00BC4F9C">
              <w:tc>
                <w:tcPr>
                  <w:tcW w:w="2329" w:type="dxa"/>
                  <w:shd w:val="clear" w:color="auto" w:fill="auto"/>
                </w:tcPr>
                <w:p w14:paraId="2A34EBD3" w14:textId="77777777" w:rsidR="00016898" w:rsidRPr="00016898" w:rsidRDefault="00016898" w:rsidP="00DF25B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16898"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4B47D2D8" w14:textId="551ABFE1" w:rsidR="00016898" w:rsidRPr="00016898" w:rsidRDefault="00016898" w:rsidP="00DF25B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16898">
                    <w:rPr>
                      <w:sz w:val="16"/>
                      <w:szCs w:val="16"/>
                    </w:rPr>
                    <w:t>6</w:t>
                  </w:r>
                  <w:r w:rsidR="00276E77">
                    <w:rPr>
                      <w:sz w:val="16"/>
                      <w:szCs w:val="16"/>
                    </w:rPr>
                    <w:t>,5</w:t>
                  </w:r>
                  <w:r w:rsidRPr="00016898">
                    <w:rPr>
                      <w:sz w:val="16"/>
                      <w:szCs w:val="16"/>
                    </w:rPr>
                    <w:t xml:space="preserve"> lub mniej</w:t>
                  </w:r>
                </w:p>
              </w:tc>
            </w:tr>
          </w:tbl>
          <w:p w14:paraId="03491F96" w14:textId="77777777" w:rsidR="00016898" w:rsidRPr="00016898" w:rsidRDefault="00016898" w:rsidP="00016898">
            <w:pPr>
              <w:tabs>
                <w:tab w:val="left" w:pos="6060"/>
              </w:tabs>
              <w:spacing w:line="240" w:lineRule="auto"/>
              <w:ind w:left="360"/>
              <w:jc w:val="both"/>
              <w:rPr>
                <w:sz w:val="16"/>
                <w:szCs w:val="16"/>
              </w:rPr>
            </w:pPr>
          </w:p>
          <w:p w14:paraId="6F379719" w14:textId="014C01D4" w:rsidR="00AD0BA7" w:rsidRDefault="00BA4A0A" w:rsidP="00AD0BA7">
            <w:pPr>
              <w:spacing w:line="240" w:lineRule="auto"/>
              <w:jc w:val="both"/>
              <w:rPr>
                <w:rFonts w:cstheme="minorHAnsi"/>
                <w:sz w:val="16"/>
                <w:szCs w:val="16"/>
                <w:u w:val="single"/>
              </w:rPr>
            </w:pPr>
            <w:r w:rsidRPr="00BA4A0A">
              <w:rPr>
                <w:rFonts w:cstheme="minorHAnsi"/>
                <w:sz w:val="16"/>
                <w:szCs w:val="16"/>
                <w:u w:val="single"/>
              </w:rPr>
              <w:t>Egzamin ko</w:t>
            </w:r>
            <w:r w:rsidRPr="00BA4A0A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ń</w:t>
            </w:r>
            <w:r w:rsidRPr="00BA4A0A">
              <w:rPr>
                <w:rFonts w:cstheme="minorHAnsi"/>
                <w:sz w:val="16"/>
                <w:szCs w:val="16"/>
                <w:u w:val="single"/>
              </w:rPr>
              <w:t>cowy</w:t>
            </w:r>
          </w:p>
          <w:p w14:paraId="6DD265DB" w14:textId="378FEE05" w:rsidR="00016898" w:rsidRPr="00016898" w:rsidRDefault="008B1AD1" w:rsidP="00AD0BA7">
            <w:pPr>
              <w:spacing w:line="240" w:lineRule="auto"/>
              <w:jc w:val="both"/>
              <w:rPr>
                <w:rFonts w:cstheme="minorHAnsi"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 xml:space="preserve">- </w:t>
            </w:r>
            <w:r w:rsidR="00016898" w:rsidRPr="00016898">
              <w:rPr>
                <w:sz w:val="16"/>
                <w:szCs w:val="16"/>
              </w:rPr>
              <w:t xml:space="preserve">Do egzaminu końcowego mogą przystąpić tylko ci studenci, którzy uczestniczyli w zajęciach i uzyskali oceny pozytywne (ocena przynajmniej 3,0), z </w:t>
            </w:r>
            <w:r w:rsidR="00514C29">
              <w:rPr>
                <w:sz w:val="16"/>
                <w:szCs w:val="16"/>
              </w:rPr>
              <w:t>3</w:t>
            </w:r>
            <w:r w:rsidR="00016898" w:rsidRPr="00016898">
              <w:rPr>
                <w:sz w:val="16"/>
                <w:szCs w:val="16"/>
              </w:rPr>
              <w:t xml:space="preserve"> cząstkowych zaliczeń pisemnych Ocenę końcową z zajęć laboratoryjnych stanowi średnia ocen, uzyskanych z zaliczeń cząstkowych</w:t>
            </w:r>
          </w:p>
          <w:p w14:paraId="01F1B383" w14:textId="3891478E" w:rsidR="008B1AD1" w:rsidRDefault="008B1AD1" w:rsidP="00AD0BA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016898" w:rsidRPr="00016898">
              <w:rPr>
                <w:sz w:val="16"/>
                <w:szCs w:val="16"/>
              </w:rPr>
              <w:t>Egzamin końcowy składa się z 8 pytań o charakterze opisowym (maksymalnie 2 punkty za pytanie), obejmujących treści wykładowe</w:t>
            </w:r>
            <w:r w:rsidR="003F5CBC">
              <w:rPr>
                <w:sz w:val="16"/>
                <w:szCs w:val="16"/>
              </w:rPr>
              <w:t xml:space="preserve"> i</w:t>
            </w:r>
            <w:r w:rsidR="00016898" w:rsidRPr="00016898">
              <w:rPr>
                <w:sz w:val="16"/>
                <w:szCs w:val="16"/>
              </w:rPr>
              <w:t xml:space="preserve"> ćwiczeniowe omawiane w trakcie semestru. Maksymalna liczba punktów za egzamin końcowy wynosi 16 pkt. Przewiduje się jeden termin poprawkowy. W przypadku obu terminów obowiązują te same kryteria. </w:t>
            </w:r>
          </w:p>
          <w:p w14:paraId="42AC9018" w14:textId="27AAF595" w:rsidR="005E6DBD" w:rsidRPr="00016898" w:rsidRDefault="008B1AD1" w:rsidP="00AD0BA7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016898" w:rsidRPr="00016898">
              <w:rPr>
                <w:sz w:val="16"/>
                <w:szCs w:val="16"/>
              </w:rPr>
              <w:t>W razie nieobecności usprawiedliwionej na egzaminie końcowym student nie traci terminu.</w:t>
            </w:r>
          </w:p>
          <w:p w14:paraId="2D6DE6DA" w14:textId="77777777" w:rsidR="008B1AD1" w:rsidRPr="008B1AD1" w:rsidRDefault="008B1AD1" w:rsidP="008B1AD1">
            <w:pPr>
              <w:tabs>
                <w:tab w:val="left" w:pos="1256"/>
              </w:tabs>
              <w:spacing w:line="240" w:lineRule="auto"/>
              <w:jc w:val="both"/>
              <w:rPr>
                <w:sz w:val="16"/>
                <w:szCs w:val="16"/>
              </w:rPr>
            </w:pPr>
          </w:p>
          <w:tbl>
            <w:tblPr>
              <w:tblW w:w="0" w:type="auto"/>
              <w:tblInd w:w="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29"/>
              <w:gridCol w:w="2693"/>
            </w:tblGrid>
            <w:tr w:rsidR="008B1AD1" w:rsidRPr="008B1AD1" w14:paraId="2B078A86" w14:textId="77777777" w:rsidTr="00BC4F9C">
              <w:tc>
                <w:tcPr>
                  <w:tcW w:w="5022" w:type="dxa"/>
                  <w:gridSpan w:val="2"/>
                  <w:shd w:val="clear" w:color="auto" w:fill="auto"/>
                </w:tcPr>
                <w:p w14:paraId="22F1A304" w14:textId="177E3CF3" w:rsidR="008B1AD1" w:rsidRPr="008B1AD1" w:rsidRDefault="008B1AD1" w:rsidP="00DF25B5">
                  <w:pPr>
                    <w:framePr w:hSpace="141" w:wrap="around" w:vAnchor="text" w:hAnchor="margin" w:x="30" w:y="128"/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Rozkład ocen możliwych</w:t>
                  </w:r>
                  <w:r w:rsidR="00653A52">
                    <w:rPr>
                      <w:sz w:val="16"/>
                      <w:szCs w:val="16"/>
                    </w:rPr>
                    <w:t xml:space="preserve"> </w:t>
                  </w:r>
                  <w:r w:rsidRPr="008B1AD1">
                    <w:rPr>
                      <w:sz w:val="16"/>
                      <w:szCs w:val="16"/>
                    </w:rPr>
                    <w:t>do uzyskania z egzaminu</w:t>
                  </w:r>
                </w:p>
              </w:tc>
            </w:tr>
            <w:tr w:rsidR="008B1AD1" w:rsidRPr="008B1AD1" w14:paraId="13CA5118" w14:textId="77777777" w:rsidTr="00BC4F9C">
              <w:tc>
                <w:tcPr>
                  <w:tcW w:w="2329" w:type="dxa"/>
                  <w:shd w:val="clear" w:color="auto" w:fill="auto"/>
                </w:tcPr>
                <w:p w14:paraId="5B5A07C0" w14:textId="77777777" w:rsidR="008B1AD1" w:rsidRPr="008B1AD1" w:rsidRDefault="008B1AD1" w:rsidP="00DF25B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ocena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27E83F1F" w14:textId="77777777" w:rsidR="008B1AD1" w:rsidRPr="008B1AD1" w:rsidRDefault="008B1AD1" w:rsidP="00DF25B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liczba punktów</w:t>
                  </w:r>
                </w:p>
              </w:tc>
            </w:tr>
            <w:tr w:rsidR="008B1AD1" w:rsidRPr="008B1AD1" w14:paraId="7C885814" w14:textId="77777777" w:rsidTr="00BC4F9C">
              <w:tc>
                <w:tcPr>
                  <w:tcW w:w="2329" w:type="dxa"/>
                  <w:shd w:val="clear" w:color="auto" w:fill="auto"/>
                </w:tcPr>
                <w:p w14:paraId="5395CE79" w14:textId="77777777" w:rsidR="008B1AD1" w:rsidRPr="008B1AD1" w:rsidRDefault="008B1AD1" w:rsidP="00DF25B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351EE01C" w14:textId="77777777" w:rsidR="008B1AD1" w:rsidRPr="008B1AD1" w:rsidRDefault="008B1AD1" w:rsidP="00DF25B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15-16</w:t>
                  </w:r>
                </w:p>
              </w:tc>
            </w:tr>
            <w:tr w:rsidR="008B1AD1" w:rsidRPr="008B1AD1" w14:paraId="166759BA" w14:textId="77777777" w:rsidTr="00BC4F9C">
              <w:tc>
                <w:tcPr>
                  <w:tcW w:w="2329" w:type="dxa"/>
                  <w:shd w:val="clear" w:color="auto" w:fill="auto"/>
                </w:tcPr>
                <w:p w14:paraId="15A7E32A" w14:textId="77777777" w:rsidR="008B1AD1" w:rsidRPr="008B1AD1" w:rsidRDefault="008B1AD1" w:rsidP="00DF25B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4.5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64C28B50" w14:textId="77777777" w:rsidR="008B1AD1" w:rsidRPr="008B1AD1" w:rsidRDefault="008B1AD1" w:rsidP="00DF25B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13-14</w:t>
                  </w:r>
                </w:p>
              </w:tc>
            </w:tr>
            <w:tr w:rsidR="008B1AD1" w:rsidRPr="008B1AD1" w14:paraId="4AE75B74" w14:textId="77777777" w:rsidTr="00BC4F9C">
              <w:tc>
                <w:tcPr>
                  <w:tcW w:w="2329" w:type="dxa"/>
                  <w:shd w:val="clear" w:color="auto" w:fill="auto"/>
                </w:tcPr>
                <w:p w14:paraId="15E9E9FF" w14:textId="77777777" w:rsidR="008B1AD1" w:rsidRPr="008B1AD1" w:rsidRDefault="008B1AD1" w:rsidP="00DF25B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4.0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49C2A2AB" w14:textId="77777777" w:rsidR="008B1AD1" w:rsidRPr="008B1AD1" w:rsidRDefault="008B1AD1" w:rsidP="00DF25B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11-12</w:t>
                  </w:r>
                </w:p>
              </w:tc>
            </w:tr>
            <w:tr w:rsidR="008B1AD1" w:rsidRPr="008B1AD1" w14:paraId="0BDB63AF" w14:textId="77777777" w:rsidTr="00BC4F9C">
              <w:tc>
                <w:tcPr>
                  <w:tcW w:w="2329" w:type="dxa"/>
                  <w:shd w:val="clear" w:color="auto" w:fill="auto"/>
                </w:tcPr>
                <w:p w14:paraId="28AC491C" w14:textId="77777777" w:rsidR="008B1AD1" w:rsidRPr="008B1AD1" w:rsidRDefault="008B1AD1" w:rsidP="00DF25B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3.5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747D7416" w14:textId="77777777" w:rsidR="008B1AD1" w:rsidRPr="008B1AD1" w:rsidRDefault="008B1AD1" w:rsidP="00DF25B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9-10</w:t>
                  </w:r>
                </w:p>
              </w:tc>
            </w:tr>
            <w:tr w:rsidR="008B1AD1" w:rsidRPr="008B1AD1" w14:paraId="2B8B2ADE" w14:textId="77777777" w:rsidTr="00BC4F9C">
              <w:tc>
                <w:tcPr>
                  <w:tcW w:w="2329" w:type="dxa"/>
                  <w:shd w:val="clear" w:color="auto" w:fill="auto"/>
                </w:tcPr>
                <w:p w14:paraId="7A8BF56E" w14:textId="77777777" w:rsidR="008B1AD1" w:rsidRPr="008B1AD1" w:rsidRDefault="008B1AD1" w:rsidP="00DF25B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3.0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66537A64" w14:textId="77777777" w:rsidR="008B1AD1" w:rsidRPr="008B1AD1" w:rsidRDefault="008B1AD1" w:rsidP="00DF25B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8.5</w:t>
                  </w:r>
                </w:p>
              </w:tc>
            </w:tr>
            <w:tr w:rsidR="008B1AD1" w:rsidRPr="008B1AD1" w14:paraId="7D72E3BC" w14:textId="77777777" w:rsidTr="00BC4F9C">
              <w:tc>
                <w:tcPr>
                  <w:tcW w:w="2329" w:type="dxa"/>
                  <w:shd w:val="clear" w:color="auto" w:fill="auto"/>
                </w:tcPr>
                <w:p w14:paraId="14F846A4" w14:textId="77777777" w:rsidR="008B1AD1" w:rsidRPr="008B1AD1" w:rsidRDefault="008B1AD1" w:rsidP="00DF25B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13BAB9B4" w14:textId="77777777" w:rsidR="008B1AD1" w:rsidRPr="008B1AD1" w:rsidRDefault="008B1AD1" w:rsidP="00DF25B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8 lub mniej</w:t>
                  </w:r>
                </w:p>
              </w:tc>
            </w:tr>
          </w:tbl>
          <w:p w14:paraId="2F3D21D5" w14:textId="52BCE6FC" w:rsidR="00292071" w:rsidRPr="00582090" w:rsidRDefault="00292071" w:rsidP="00360608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ED11F9" w14:paraId="6298194F" w14:textId="77777777" w:rsidTr="000C4232">
        <w:trPr>
          <w:trHeight w:val="505"/>
        </w:trPr>
        <w:tc>
          <w:tcPr>
            <w:tcW w:w="2480" w:type="dxa"/>
            <w:gridSpan w:val="2"/>
            <w:vAlign w:val="center"/>
          </w:tcPr>
          <w:p w14:paraId="72A8A16A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4A45609C" w14:textId="2FB02A6E" w:rsidR="00ED11F9" w:rsidRPr="00582090" w:rsidRDefault="00785758" w:rsidP="00785758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Wpis do EHMS oraz dokumentacja zawarta w „Teczce przedmiotu” (indywidualne karty oceny student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ó</w:t>
            </w:r>
            <w:r>
              <w:rPr>
                <w:sz w:val="16"/>
                <w:szCs w:val="16"/>
              </w:rPr>
              <w:t>w, listy obecno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ś</w:t>
            </w:r>
            <w:r>
              <w:rPr>
                <w:sz w:val="16"/>
                <w:szCs w:val="16"/>
              </w:rPr>
              <w:t>ci, zestawy pyta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ń</w:t>
            </w:r>
            <w:r>
              <w:rPr>
                <w:sz w:val="16"/>
                <w:szCs w:val="16"/>
              </w:rPr>
              <w:t xml:space="preserve"> dla form pisemnych</w:t>
            </w:r>
            <w:r w:rsidR="00897440">
              <w:rPr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 xml:space="preserve"> c</w:t>
            </w:r>
            <w:r w:rsidR="00257C06">
              <w:rPr>
                <w:sz w:val="16"/>
                <w:szCs w:val="16"/>
              </w:rPr>
              <w:t>z</w:t>
            </w:r>
            <w:r w:rsidR="00257C06">
              <w:rPr>
                <w:rFonts w:ascii="Times New Roman" w:hAnsi="Times New Roman" w:cs="Times New Roman"/>
                <w:sz w:val="16"/>
                <w:szCs w:val="16"/>
              </w:rPr>
              <w:t>ą</w:t>
            </w:r>
            <w:r w:rsidR="00257C06">
              <w:rPr>
                <w:sz w:val="16"/>
                <w:szCs w:val="16"/>
              </w:rPr>
              <w:t>stkow</w:t>
            </w:r>
            <w:r w:rsidR="00897440">
              <w:rPr>
                <w:sz w:val="16"/>
                <w:szCs w:val="16"/>
              </w:rPr>
              <w:t>ych</w:t>
            </w:r>
            <w:r w:rsidR="00257C06">
              <w:rPr>
                <w:sz w:val="16"/>
                <w:szCs w:val="16"/>
              </w:rPr>
              <w:t xml:space="preserve"> zalicze</w:t>
            </w:r>
            <w:r w:rsidR="00897440">
              <w:rPr>
                <w:sz w:val="16"/>
                <w:szCs w:val="16"/>
              </w:rPr>
              <w:t>ń</w:t>
            </w:r>
            <w:r w:rsidR="00257C06">
              <w:rPr>
                <w:sz w:val="16"/>
                <w:szCs w:val="16"/>
              </w:rPr>
              <w:t xml:space="preserve"> pisemn</w:t>
            </w:r>
            <w:r w:rsidR="00897440">
              <w:rPr>
                <w:sz w:val="16"/>
                <w:szCs w:val="16"/>
              </w:rPr>
              <w:t>ych</w:t>
            </w:r>
            <w:r>
              <w:rPr>
                <w:sz w:val="16"/>
                <w:szCs w:val="16"/>
              </w:rPr>
              <w:t>,</w:t>
            </w:r>
            <w:r w:rsidR="00257C0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pisemn</w:t>
            </w:r>
            <w:r w:rsidR="00897440">
              <w:rPr>
                <w:sz w:val="16"/>
                <w:szCs w:val="16"/>
              </w:rPr>
              <w:t>ego</w:t>
            </w:r>
            <w:r>
              <w:rPr>
                <w:sz w:val="16"/>
                <w:szCs w:val="16"/>
              </w:rPr>
              <w:t xml:space="preserve"> </w:t>
            </w:r>
            <w:r w:rsidR="00257C06">
              <w:rPr>
                <w:sz w:val="16"/>
                <w:szCs w:val="16"/>
              </w:rPr>
              <w:t>egzamin</w:t>
            </w:r>
            <w:r w:rsidR="00897440">
              <w:rPr>
                <w:sz w:val="16"/>
                <w:szCs w:val="16"/>
              </w:rPr>
              <w:t>u</w:t>
            </w:r>
            <w:r w:rsidR="00257C06">
              <w:rPr>
                <w:sz w:val="16"/>
                <w:szCs w:val="16"/>
              </w:rPr>
              <w:t xml:space="preserve"> ko</w:t>
            </w:r>
            <w:r w:rsidR="00257C06">
              <w:rPr>
                <w:rFonts w:ascii="Times New Roman" w:hAnsi="Times New Roman" w:cs="Times New Roman"/>
                <w:sz w:val="16"/>
                <w:szCs w:val="16"/>
              </w:rPr>
              <w:t>ń</w:t>
            </w:r>
            <w:r w:rsidR="00257C06">
              <w:rPr>
                <w:sz w:val="16"/>
                <w:szCs w:val="16"/>
              </w:rPr>
              <w:t>cow</w:t>
            </w:r>
            <w:r w:rsidR="00897440">
              <w:rPr>
                <w:sz w:val="16"/>
                <w:szCs w:val="16"/>
              </w:rPr>
              <w:t>ego</w:t>
            </w:r>
            <w:r>
              <w:rPr>
                <w:sz w:val="16"/>
                <w:szCs w:val="16"/>
              </w:rPr>
              <w:t xml:space="preserve">, regulamin przedmiotu) </w:t>
            </w:r>
          </w:p>
        </w:tc>
      </w:tr>
      <w:tr w:rsidR="00ED11F9" w14:paraId="180B5DCF" w14:textId="77777777" w:rsidTr="000C4232">
        <w:trPr>
          <w:trHeight w:val="527"/>
        </w:trPr>
        <w:tc>
          <w:tcPr>
            <w:tcW w:w="2480" w:type="dxa"/>
            <w:gridSpan w:val="2"/>
            <w:vAlign w:val="center"/>
          </w:tcPr>
          <w:p w14:paraId="000FE756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7D2A767A" w14:textId="77777777"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40FF4088" w14:textId="5452EDD4" w:rsidR="006822B2" w:rsidRPr="008B1AD1" w:rsidRDefault="008B1AD1" w:rsidP="006822B2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8B1AD1">
              <w:rPr>
                <w:rFonts w:cs="Calibri"/>
                <w:sz w:val="16"/>
                <w:szCs w:val="16"/>
              </w:rPr>
              <w:t>Na ocen</w:t>
            </w:r>
            <w:r w:rsidRPr="008B1AD1">
              <w:rPr>
                <w:sz w:val="16"/>
                <w:szCs w:val="16"/>
              </w:rPr>
              <w:t>ę</w:t>
            </w:r>
            <w:r w:rsidRPr="008B1AD1">
              <w:rPr>
                <w:rFonts w:cs="Calibri"/>
                <w:sz w:val="16"/>
                <w:szCs w:val="16"/>
              </w:rPr>
              <w:t xml:space="preserve"> ko</w:t>
            </w:r>
            <w:r w:rsidRPr="008B1AD1">
              <w:rPr>
                <w:sz w:val="16"/>
                <w:szCs w:val="16"/>
              </w:rPr>
              <w:t>ń</w:t>
            </w:r>
            <w:r w:rsidRPr="008B1AD1">
              <w:rPr>
                <w:rFonts w:cs="Calibri"/>
                <w:sz w:val="16"/>
                <w:szCs w:val="16"/>
              </w:rPr>
              <w:t>cow</w:t>
            </w:r>
            <w:r w:rsidRPr="008B1AD1">
              <w:rPr>
                <w:sz w:val="16"/>
                <w:szCs w:val="16"/>
              </w:rPr>
              <w:t>ą</w:t>
            </w:r>
            <w:r w:rsidRPr="008B1AD1">
              <w:rPr>
                <w:rFonts w:cs="Calibri"/>
                <w:sz w:val="16"/>
                <w:szCs w:val="16"/>
              </w:rPr>
              <w:t xml:space="preserve"> z przedmiotu Immunologia, sk</w:t>
            </w:r>
            <w:r w:rsidRPr="008B1AD1">
              <w:rPr>
                <w:sz w:val="16"/>
                <w:szCs w:val="16"/>
              </w:rPr>
              <w:t>ł</w:t>
            </w:r>
            <w:r w:rsidRPr="008B1AD1">
              <w:rPr>
                <w:rFonts w:cs="Calibri"/>
                <w:sz w:val="16"/>
                <w:szCs w:val="16"/>
              </w:rPr>
              <w:t>ada si</w:t>
            </w:r>
            <w:r w:rsidRPr="008B1AD1">
              <w:rPr>
                <w:sz w:val="16"/>
                <w:szCs w:val="16"/>
              </w:rPr>
              <w:t>ę</w:t>
            </w:r>
            <w:r w:rsidRPr="008B1AD1">
              <w:rPr>
                <w:rFonts w:cs="Calibri"/>
                <w:sz w:val="16"/>
                <w:szCs w:val="16"/>
              </w:rPr>
              <w:t xml:space="preserve"> ocena dopuszczaj</w:t>
            </w:r>
            <w:r w:rsidRPr="008B1AD1">
              <w:rPr>
                <w:sz w:val="16"/>
                <w:szCs w:val="16"/>
              </w:rPr>
              <w:t>ą</w:t>
            </w:r>
            <w:r w:rsidRPr="008B1AD1">
              <w:rPr>
                <w:rFonts w:cs="Calibri"/>
                <w:sz w:val="16"/>
                <w:szCs w:val="16"/>
              </w:rPr>
              <w:t>ca do egzaminu (waga 50%) oraz ocena z egzaminu (waga 50%). Przewiduje si</w:t>
            </w:r>
            <w:r w:rsidRPr="008B1AD1">
              <w:rPr>
                <w:sz w:val="16"/>
                <w:szCs w:val="16"/>
              </w:rPr>
              <w:t>ę</w:t>
            </w:r>
            <w:r w:rsidRPr="008B1AD1">
              <w:rPr>
                <w:rFonts w:cs="Calibri"/>
                <w:sz w:val="16"/>
                <w:szCs w:val="16"/>
              </w:rPr>
              <w:t xml:space="preserve"> jeden termin poprawkowy, w przypadku obu termin</w:t>
            </w:r>
            <w:r w:rsidRPr="008B1AD1">
              <w:rPr>
                <w:sz w:val="16"/>
                <w:szCs w:val="16"/>
              </w:rPr>
              <w:t>ó</w:t>
            </w:r>
            <w:r w:rsidRPr="008B1AD1">
              <w:rPr>
                <w:rFonts w:cs="Calibri"/>
                <w:sz w:val="16"/>
                <w:szCs w:val="16"/>
              </w:rPr>
              <w:t>w obowi</w:t>
            </w:r>
            <w:r w:rsidRPr="008B1AD1">
              <w:rPr>
                <w:sz w:val="16"/>
                <w:szCs w:val="16"/>
              </w:rPr>
              <w:t>ą</w:t>
            </w:r>
            <w:r w:rsidRPr="008B1AD1">
              <w:rPr>
                <w:rFonts w:cs="Calibri"/>
                <w:sz w:val="16"/>
                <w:szCs w:val="16"/>
              </w:rPr>
              <w:t>zuj</w:t>
            </w:r>
            <w:r w:rsidRPr="008B1AD1">
              <w:rPr>
                <w:sz w:val="16"/>
                <w:szCs w:val="16"/>
              </w:rPr>
              <w:t>ą</w:t>
            </w:r>
            <w:r w:rsidRPr="008B1AD1">
              <w:rPr>
                <w:rFonts w:cs="Calibri"/>
                <w:sz w:val="16"/>
                <w:szCs w:val="16"/>
              </w:rPr>
              <w:t xml:space="preserve"> te same kryteria</w:t>
            </w:r>
            <w:r w:rsidR="00514C29">
              <w:rPr>
                <w:rFonts w:cs="Calibri"/>
                <w:sz w:val="16"/>
                <w:szCs w:val="16"/>
              </w:rPr>
              <w:t>.</w:t>
            </w:r>
            <w:r w:rsidRPr="008B1AD1">
              <w:rPr>
                <w:rFonts w:cs="Calibri"/>
                <w:sz w:val="16"/>
                <w:szCs w:val="16"/>
              </w:rPr>
              <w:t xml:space="preserve"> W razie nieobecno</w:t>
            </w:r>
            <w:r w:rsidRPr="008B1AD1">
              <w:rPr>
                <w:sz w:val="16"/>
                <w:szCs w:val="16"/>
              </w:rPr>
              <w:t>ś</w:t>
            </w:r>
            <w:r w:rsidRPr="008B1AD1">
              <w:rPr>
                <w:rFonts w:cs="Calibri"/>
                <w:sz w:val="16"/>
                <w:szCs w:val="16"/>
              </w:rPr>
              <w:t>ci usprawiedliwionej na egzaminie ko</w:t>
            </w:r>
            <w:r w:rsidRPr="008B1AD1">
              <w:rPr>
                <w:sz w:val="16"/>
                <w:szCs w:val="16"/>
              </w:rPr>
              <w:t>ń</w:t>
            </w:r>
            <w:r w:rsidRPr="008B1AD1">
              <w:rPr>
                <w:rFonts w:cs="Calibri"/>
                <w:sz w:val="16"/>
                <w:szCs w:val="16"/>
              </w:rPr>
              <w:t>cowym student nie traci terminu.</w:t>
            </w:r>
          </w:p>
          <w:p w14:paraId="68E4356E" w14:textId="77777777" w:rsidR="008B1AD1" w:rsidRPr="008B1AD1" w:rsidRDefault="008B1AD1" w:rsidP="008B1AD1">
            <w:pPr>
              <w:tabs>
                <w:tab w:val="left" w:pos="1256"/>
              </w:tabs>
              <w:spacing w:line="240" w:lineRule="auto"/>
              <w:jc w:val="both"/>
              <w:rPr>
                <w:sz w:val="16"/>
                <w:szCs w:val="16"/>
              </w:rPr>
            </w:pPr>
          </w:p>
          <w:tbl>
            <w:tblPr>
              <w:tblW w:w="0" w:type="auto"/>
              <w:tblInd w:w="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29"/>
              <w:gridCol w:w="2693"/>
            </w:tblGrid>
            <w:tr w:rsidR="008B1AD1" w:rsidRPr="008B1AD1" w14:paraId="35B13C71" w14:textId="77777777" w:rsidTr="00BC4F9C">
              <w:tc>
                <w:tcPr>
                  <w:tcW w:w="5022" w:type="dxa"/>
                  <w:gridSpan w:val="2"/>
                  <w:shd w:val="clear" w:color="auto" w:fill="auto"/>
                </w:tcPr>
                <w:p w14:paraId="354F13A4" w14:textId="57E49B44" w:rsidR="008B1AD1" w:rsidRPr="008B1AD1" w:rsidRDefault="008B1AD1" w:rsidP="00DF25B5">
                  <w:pPr>
                    <w:framePr w:hSpace="141" w:wrap="around" w:vAnchor="text" w:hAnchor="margin" w:x="30" w:y="128"/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Rozkład ocen możliwych</w:t>
                  </w:r>
                  <w:r>
                    <w:rPr>
                      <w:sz w:val="16"/>
                      <w:szCs w:val="16"/>
                    </w:rPr>
                    <w:t xml:space="preserve"> </w:t>
                  </w:r>
                  <w:r w:rsidRPr="008B1AD1">
                    <w:rPr>
                      <w:sz w:val="16"/>
                      <w:szCs w:val="16"/>
                    </w:rPr>
                    <w:t>do uzyskania z egzaminu</w:t>
                  </w:r>
                </w:p>
              </w:tc>
            </w:tr>
            <w:tr w:rsidR="008B1AD1" w:rsidRPr="008B1AD1" w14:paraId="656438E1" w14:textId="77777777" w:rsidTr="00BC4F9C">
              <w:tc>
                <w:tcPr>
                  <w:tcW w:w="2329" w:type="dxa"/>
                  <w:shd w:val="clear" w:color="auto" w:fill="auto"/>
                </w:tcPr>
                <w:p w14:paraId="6B6887ED" w14:textId="77777777" w:rsidR="008B1AD1" w:rsidRPr="008B1AD1" w:rsidRDefault="008B1AD1" w:rsidP="00DF25B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243376E0" w14:textId="77777777" w:rsidR="008B1AD1" w:rsidRPr="008B1AD1" w:rsidRDefault="008B1AD1" w:rsidP="00DF25B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4,75-5</w:t>
                  </w:r>
                </w:p>
              </w:tc>
            </w:tr>
            <w:tr w:rsidR="008B1AD1" w:rsidRPr="008B1AD1" w14:paraId="47AE5579" w14:textId="77777777" w:rsidTr="00BC4F9C">
              <w:tc>
                <w:tcPr>
                  <w:tcW w:w="2329" w:type="dxa"/>
                  <w:shd w:val="clear" w:color="auto" w:fill="auto"/>
                </w:tcPr>
                <w:p w14:paraId="50E6F0D8" w14:textId="77777777" w:rsidR="008B1AD1" w:rsidRPr="008B1AD1" w:rsidRDefault="008B1AD1" w:rsidP="00DF25B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4.5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46B277E5" w14:textId="77777777" w:rsidR="008B1AD1" w:rsidRPr="008B1AD1" w:rsidRDefault="008B1AD1" w:rsidP="00DF25B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4,25-4,5</w:t>
                  </w:r>
                </w:p>
              </w:tc>
            </w:tr>
            <w:tr w:rsidR="008B1AD1" w:rsidRPr="008B1AD1" w14:paraId="1C023CF3" w14:textId="77777777" w:rsidTr="00BC4F9C">
              <w:tc>
                <w:tcPr>
                  <w:tcW w:w="2329" w:type="dxa"/>
                  <w:shd w:val="clear" w:color="auto" w:fill="auto"/>
                </w:tcPr>
                <w:p w14:paraId="0611CF2A" w14:textId="77777777" w:rsidR="008B1AD1" w:rsidRPr="008B1AD1" w:rsidRDefault="008B1AD1" w:rsidP="00DF25B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4.0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74452751" w14:textId="77777777" w:rsidR="008B1AD1" w:rsidRPr="008B1AD1" w:rsidRDefault="008B1AD1" w:rsidP="00DF25B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3,75-4,0</w:t>
                  </w:r>
                </w:p>
              </w:tc>
            </w:tr>
            <w:tr w:rsidR="008B1AD1" w:rsidRPr="008B1AD1" w14:paraId="6E4606C8" w14:textId="77777777" w:rsidTr="00BC4F9C">
              <w:tc>
                <w:tcPr>
                  <w:tcW w:w="2329" w:type="dxa"/>
                  <w:shd w:val="clear" w:color="auto" w:fill="auto"/>
                </w:tcPr>
                <w:p w14:paraId="1CE8E6C2" w14:textId="77777777" w:rsidR="008B1AD1" w:rsidRPr="008B1AD1" w:rsidRDefault="008B1AD1" w:rsidP="00DF25B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3.5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2DE967F6" w14:textId="77777777" w:rsidR="008B1AD1" w:rsidRPr="008B1AD1" w:rsidRDefault="008B1AD1" w:rsidP="00DF25B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3,25-3,5</w:t>
                  </w:r>
                </w:p>
              </w:tc>
            </w:tr>
            <w:tr w:rsidR="008B1AD1" w:rsidRPr="008B1AD1" w14:paraId="3ED9A46C" w14:textId="77777777" w:rsidTr="00BC4F9C">
              <w:tc>
                <w:tcPr>
                  <w:tcW w:w="2329" w:type="dxa"/>
                  <w:shd w:val="clear" w:color="auto" w:fill="auto"/>
                </w:tcPr>
                <w:p w14:paraId="0F7F0C43" w14:textId="77777777" w:rsidR="008B1AD1" w:rsidRPr="008B1AD1" w:rsidRDefault="008B1AD1" w:rsidP="00DF25B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3.0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18062582" w14:textId="77777777" w:rsidR="008B1AD1" w:rsidRPr="008B1AD1" w:rsidRDefault="008B1AD1" w:rsidP="00DF25B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3,0</w:t>
                  </w:r>
                </w:p>
              </w:tc>
            </w:tr>
            <w:tr w:rsidR="008B1AD1" w:rsidRPr="008B1AD1" w14:paraId="7655B6E3" w14:textId="77777777" w:rsidTr="00BC4F9C">
              <w:tc>
                <w:tcPr>
                  <w:tcW w:w="2329" w:type="dxa"/>
                  <w:shd w:val="clear" w:color="auto" w:fill="auto"/>
                </w:tcPr>
                <w:p w14:paraId="3E85A5EA" w14:textId="77777777" w:rsidR="008B1AD1" w:rsidRPr="008B1AD1" w:rsidRDefault="008B1AD1" w:rsidP="00DF25B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283AE451" w14:textId="77777777" w:rsidR="008B1AD1" w:rsidRPr="008B1AD1" w:rsidRDefault="008B1AD1" w:rsidP="00DF25B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8B1AD1">
                    <w:rPr>
                      <w:sz w:val="16"/>
                      <w:szCs w:val="16"/>
                    </w:rPr>
                    <w:t>2</w:t>
                  </w:r>
                </w:p>
              </w:tc>
            </w:tr>
            <w:tr w:rsidR="00EA4687" w:rsidRPr="008B1AD1" w14:paraId="77AB85FD" w14:textId="77777777" w:rsidTr="00BC4F9C">
              <w:tc>
                <w:tcPr>
                  <w:tcW w:w="2329" w:type="dxa"/>
                  <w:shd w:val="clear" w:color="auto" w:fill="auto"/>
                </w:tcPr>
                <w:p w14:paraId="5FE4808B" w14:textId="0A403E90" w:rsidR="00EA4687" w:rsidRPr="008B1AD1" w:rsidRDefault="00EA4687" w:rsidP="00DF25B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693" w:type="dxa"/>
                  <w:shd w:val="clear" w:color="auto" w:fill="auto"/>
                </w:tcPr>
                <w:p w14:paraId="5C244D04" w14:textId="77777777" w:rsidR="00EA4687" w:rsidRPr="008B1AD1" w:rsidRDefault="00EA4687" w:rsidP="00DF25B5">
                  <w:pPr>
                    <w:framePr w:hSpace="141" w:wrap="around" w:vAnchor="text" w:hAnchor="margin" w:x="30" w:y="128"/>
                    <w:tabs>
                      <w:tab w:val="left" w:pos="1256"/>
                    </w:tabs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5C9D4275" w14:textId="77777777" w:rsidR="00ED11F9" w:rsidRPr="00582090" w:rsidRDefault="00ED11F9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22861A38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071A7B29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1DF386C6" w14:textId="082D4396" w:rsidR="00ED11F9" w:rsidRPr="002C4D89" w:rsidRDefault="00897440" w:rsidP="002C4D89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S</w:t>
            </w:r>
            <w:r w:rsidR="008F00B1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 xml:space="preserve">ale ćwiczeniowe </w:t>
            </w:r>
            <w:r w:rsidR="002C4D89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Instytutu Medycyny Weterynaryjnej</w:t>
            </w:r>
            <w:r w:rsidR="006822B2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, Katedry Nauk Przedklinicznych</w:t>
            </w:r>
            <w:r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 xml:space="preserve">, platforma MS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Teams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 xml:space="preserve">, platforma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Moodle</w:t>
            </w:r>
            <w:proofErr w:type="spellEnd"/>
          </w:p>
        </w:tc>
      </w:tr>
      <w:tr w:rsidR="00ED11F9" w14:paraId="4164F68B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0DA8AA57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1A9B96D6" w14:textId="77777777" w:rsidR="008F2E8D" w:rsidRPr="002D25C2" w:rsidRDefault="008F2E8D" w:rsidP="008F2E8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- </w:t>
            </w:r>
            <w:r w:rsidRPr="002D25C2">
              <w:rPr>
                <w:rFonts w:cstheme="minorHAnsi"/>
                <w:sz w:val="16"/>
                <w:szCs w:val="16"/>
              </w:rPr>
              <w:t xml:space="preserve">Immunologia pod redakcją: Gołąb, </w:t>
            </w:r>
            <w:proofErr w:type="spellStart"/>
            <w:r w:rsidRPr="002D25C2">
              <w:rPr>
                <w:rFonts w:cstheme="minorHAnsi"/>
                <w:sz w:val="16"/>
                <w:szCs w:val="16"/>
              </w:rPr>
              <w:t>Jakóbisiak</w:t>
            </w:r>
            <w:proofErr w:type="spellEnd"/>
            <w:r w:rsidRPr="002D25C2">
              <w:rPr>
                <w:rFonts w:cstheme="minorHAnsi"/>
                <w:sz w:val="16"/>
                <w:szCs w:val="16"/>
              </w:rPr>
              <w:t>, Lasek I Stokłosa, PWN, Warszawa, wydania z lat 2012, 2017</w:t>
            </w:r>
          </w:p>
          <w:p w14:paraId="5DF6514E" w14:textId="77777777" w:rsidR="008F2E8D" w:rsidRPr="002D25C2" w:rsidRDefault="008F2E8D" w:rsidP="008F2E8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- </w:t>
            </w:r>
            <w:r w:rsidRPr="002D25C2">
              <w:rPr>
                <w:rFonts w:cstheme="minorHAnsi"/>
                <w:sz w:val="16"/>
                <w:szCs w:val="16"/>
              </w:rPr>
              <w:t xml:space="preserve">Immunologia - funkcje i zaburzenia układu immunologicznego; AK. Abbas, AH. Lichtman, S. </w:t>
            </w:r>
            <w:proofErr w:type="spellStart"/>
            <w:r w:rsidRPr="002D25C2">
              <w:rPr>
                <w:rFonts w:cstheme="minorHAnsi"/>
                <w:sz w:val="16"/>
                <w:szCs w:val="16"/>
              </w:rPr>
              <w:t>Pillaired</w:t>
            </w:r>
            <w:proofErr w:type="spellEnd"/>
            <w:r w:rsidRPr="002D25C2">
              <w:rPr>
                <w:rFonts w:cstheme="minorHAnsi"/>
                <w:sz w:val="16"/>
                <w:szCs w:val="16"/>
              </w:rPr>
              <w:t xml:space="preserve">. wydanie polskie pod redakcją Jana Żeromskiego; </w:t>
            </w:r>
            <w:proofErr w:type="spellStart"/>
            <w:r w:rsidRPr="002D25C2">
              <w:rPr>
                <w:rFonts w:cstheme="minorHAnsi"/>
                <w:sz w:val="16"/>
                <w:szCs w:val="16"/>
              </w:rPr>
              <w:t>Edra</w:t>
            </w:r>
            <w:proofErr w:type="spellEnd"/>
            <w:r w:rsidRPr="002D25C2">
              <w:rPr>
                <w:rFonts w:cstheme="minorHAnsi"/>
                <w:sz w:val="16"/>
                <w:szCs w:val="16"/>
              </w:rPr>
              <w:t xml:space="preserve"> Urban </w:t>
            </w:r>
            <w:r>
              <w:rPr>
                <w:rFonts w:cstheme="minorHAnsi"/>
                <w:sz w:val="16"/>
                <w:szCs w:val="16"/>
              </w:rPr>
              <w:t xml:space="preserve">  </w:t>
            </w:r>
            <w:r w:rsidRPr="002D25C2">
              <w:rPr>
                <w:rFonts w:cstheme="minorHAnsi"/>
                <w:sz w:val="16"/>
                <w:szCs w:val="16"/>
              </w:rPr>
              <w:t xml:space="preserve">&amp; </w:t>
            </w:r>
            <w:proofErr w:type="spellStart"/>
            <w:r w:rsidRPr="002D25C2">
              <w:rPr>
                <w:rFonts w:cstheme="minorHAnsi"/>
                <w:sz w:val="16"/>
                <w:szCs w:val="16"/>
              </w:rPr>
              <w:t>Partner,Wrocław</w:t>
            </w:r>
            <w:proofErr w:type="spellEnd"/>
            <w:r w:rsidRPr="002D25C2">
              <w:rPr>
                <w:rFonts w:cstheme="minorHAnsi"/>
                <w:sz w:val="16"/>
                <w:szCs w:val="16"/>
              </w:rPr>
              <w:t xml:space="preserve"> 2015, wyd.1</w:t>
            </w:r>
          </w:p>
          <w:p w14:paraId="4D99F4B4" w14:textId="77777777" w:rsidR="008F2E8D" w:rsidRPr="002D25C2" w:rsidRDefault="008F2E8D" w:rsidP="008F2E8D">
            <w:pPr>
              <w:spacing w:line="240" w:lineRule="auto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lastRenderedPageBreak/>
              <w:t xml:space="preserve">- </w:t>
            </w:r>
            <w:r w:rsidRPr="002D25C2">
              <w:rPr>
                <w:rFonts w:cstheme="minorHAnsi"/>
                <w:sz w:val="16"/>
                <w:szCs w:val="16"/>
                <w:lang w:val="en-US"/>
              </w:rPr>
              <w:t>Janeway’s Immunobiology 8</w:t>
            </w:r>
            <w:r w:rsidRPr="002D25C2">
              <w:rPr>
                <w:rFonts w:cstheme="minorHAnsi"/>
                <w:sz w:val="16"/>
                <w:szCs w:val="16"/>
                <w:vertAlign w:val="superscript"/>
                <w:lang w:val="en-US"/>
              </w:rPr>
              <w:t>th</w:t>
            </w:r>
            <w:r w:rsidRPr="002D25C2">
              <w:rPr>
                <w:rFonts w:cstheme="minorHAnsi"/>
                <w:sz w:val="16"/>
                <w:szCs w:val="16"/>
                <w:lang w:val="en-US"/>
              </w:rPr>
              <w:t xml:space="preserve"> , 9</w:t>
            </w:r>
            <w:r w:rsidRPr="002D25C2">
              <w:rPr>
                <w:rFonts w:cstheme="minorHAnsi"/>
                <w:sz w:val="16"/>
                <w:szCs w:val="16"/>
                <w:vertAlign w:val="superscript"/>
                <w:lang w:val="en-US"/>
              </w:rPr>
              <w:t>th</w:t>
            </w:r>
            <w:r w:rsidRPr="002D25C2">
              <w:rPr>
                <w:rFonts w:cstheme="minorHAnsi"/>
                <w:sz w:val="16"/>
                <w:szCs w:val="16"/>
                <w:lang w:val="en-US"/>
              </w:rPr>
              <w:t xml:space="preserve"> Edition, pod </w:t>
            </w:r>
            <w:proofErr w:type="spellStart"/>
            <w:r w:rsidRPr="002D25C2">
              <w:rPr>
                <w:rFonts w:cstheme="minorHAnsi"/>
                <w:sz w:val="16"/>
                <w:szCs w:val="16"/>
                <w:lang w:val="en-US"/>
              </w:rPr>
              <w:t>redakcją</w:t>
            </w:r>
            <w:proofErr w:type="spellEnd"/>
            <w:r w:rsidRPr="002D25C2">
              <w:rPr>
                <w:rFonts w:cstheme="minorHAnsi"/>
                <w:sz w:val="16"/>
                <w:szCs w:val="16"/>
                <w:lang w:val="en-US"/>
              </w:rPr>
              <w:t>: Murphy K, Garland Science (2011, 2016)</w:t>
            </w:r>
          </w:p>
          <w:p w14:paraId="264D6F4A" w14:textId="77777777" w:rsidR="008F2E8D" w:rsidRPr="008C0F06" w:rsidRDefault="008F2E8D" w:rsidP="008C0F06">
            <w:pPr>
              <w:pStyle w:val="Nagwek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8C0F06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- </w:t>
            </w:r>
            <w:proofErr w:type="spellStart"/>
            <w:r w:rsidR="008C0F06" w:rsidRPr="008C0F06">
              <w:rPr>
                <w:rFonts w:asciiTheme="minorHAnsi" w:hAnsiTheme="minorHAnsi" w:cstheme="minorHAnsi"/>
                <w:b w:val="0"/>
                <w:sz w:val="16"/>
                <w:szCs w:val="16"/>
              </w:rPr>
              <w:t>Roitt's</w:t>
            </w:r>
            <w:proofErr w:type="spellEnd"/>
            <w:r w:rsidR="008C0F06" w:rsidRPr="008C0F06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Essential Immunology, 13th Edition</w:t>
            </w:r>
            <w:r w:rsidR="008C0F06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, </w:t>
            </w:r>
            <w:r w:rsidRPr="008C0F06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pod </w:t>
            </w:r>
            <w:proofErr w:type="spellStart"/>
            <w:r w:rsidRPr="008C0F06">
              <w:rPr>
                <w:rFonts w:asciiTheme="minorHAnsi" w:hAnsiTheme="minorHAnsi" w:cstheme="minorHAnsi"/>
                <w:b w:val="0"/>
                <w:sz w:val="16"/>
                <w:szCs w:val="16"/>
              </w:rPr>
              <w:t>redakcją</w:t>
            </w:r>
            <w:proofErr w:type="spellEnd"/>
            <w:r w:rsidRPr="008C0F06">
              <w:rPr>
                <w:rFonts w:asciiTheme="minorHAnsi" w:hAnsiTheme="minorHAnsi" w:cstheme="minorHAnsi"/>
                <w:b w:val="0"/>
                <w:sz w:val="16"/>
                <w:szCs w:val="16"/>
              </w:rPr>
              <w:t>: Delves, Martin, Burt</w:t>
            </w:r>
            <w:r w:rsidR="008C0F06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on, </w:t>
            </w:r>
            <w:proofErr w:type="spellStart"/>
            <w:r w:rsidR="008C0F06">
              <w:rPr>
                <w:rFonts w:asciiTheme="minorHAnsi" w:hAnsiTheme="minorHAnsi" w:cstheme="minorHAnsi"/>
                <w:b w:val="0"/>
                <w:sz w:val="16"/>
                <w:szCs w:val="16"/>
              </w:rPr>
              <w:t>Roitt</w:t>
            </w:r>
            <w:proofErr w:type="spellEnd"/>
            <w:r w:rsidR="008C0F06">
              <w:rPr>
                <w:rFonts w:asciiTheme="minorHAnsi" w:hAnsiTheme="minorHAnsi" w:cstheme="minorHAnsi"/>
                <w:b w:val="0"/>
                <w:sz w:val="16"/>
                <w:szCs w:val="16"/>
              </w:rPr>
              <w:t>, Wiley Blackwell, 2017</w:t>
            </w:r>
          </w:p>
          <w:p w14:paraId="03B331D1" w14:textId="77777777" w:rsidR="008F2E8D" w:rsidRPr="002D25C2" w:rsidRDefault="008F2E8D" w:rsidP="008F2E8D">
            <w:pPr>
              <w:spacing w:line="240" w:lineRule="auto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 xml:space="preserve">- </w:t>
            </w:r>
            <w:proofErr w:type="spellStart"/>
            <w:r w:rsidRPr="002D25C2">
              <w:rPr>
                <w:rFonts w:cstheme="minorHAnsi"/>
                <w:sz w:val="16"/>
                <w:szCs w:val="16"/>
                <w:lang w:val="en-US"/>
              </w:rPr>
              <w:t>Kuby</w:t>
            </w:r>
            <w:proofErr w:type="spellEnd"/>
            <w:r w:rsidRPr="002D25C2">
              <w:rPr>
                <w:rFonts w:cstheme="minorHAnsi"/>
                <w:sz w:val="16"/>
                <w:szCs w:val="16"/>
                <w:lang w:val="en-US"/>
              </w:rPr>
              <w:t xml:space="preserve"> Immunology, </w:t>
            </w:r>
            <w:r w:rsidRPr="002D25C2">
              <w:rPr>
                <w:rStyle w:val="author"/>
                <w:rFonts w:cstheme="minorHAnsi"/>
                <w:sz w:val="16"/>
                <w:szCs w:val="16"/>
                <w:lang w:val="en-US"/>
              </w:rPr>
              <w:t xml:space="preserve">J. Punt, S. </w:t>
            </w:r>
            <w:proofErr w:type="spellStart"/>
            <w:r w:rsidRPr="002D25C2">
              <w:rPr>
                <w:rStyle w:val="author"/>
                <w:rFonts w:cstheme="minorHAnsi"/>
                <w:sz w:val="16"/>
                <w:szCs w:val="16"/>
                <w:lang w:val="en-US"/>
              </w:rPr>
              <w:t>Stranford</w:t>
            </w:r>
            <w:proofErr w:type="spellEnd"/>
            <w:r w:rsidRPr="002D25C2">
              <w:rPr>
                <w:rStyle w:val="author"/>
                <w:rFonts w:cstheme="minorHAnsi"/>
                <w:sz w:val="16"/>
                <w:szCs w:val="16"/>
                <w:lang w:val="en-US"/>
              </w:rPr>
              <w:t>, P. Jones</w:t>
            </w:r>
            <w:r w:rsidRPr="002D25C2">
              <w:rPr>
                <w:rStyle w:val="a-color-secondary"/>
                <w:rFonts w:cstheme="minorHAnsi"/>
                <w:sz w:val="16"/>
                <w:szCs w:val="16"/>
                <w:lang w:val="en-US"/>
              </w:rPr>
              <w:t xml:space="preserve">, </w:t>
            </w:r>
            <w:r w:rsidRPr="002D25C2">
              <w:rPr>
                <w:rStyle w:val="author"/>
                <w:rFonts w:cstheme="minorHAnsi"/>
                <w:sz w:val="16"/>
                <w:szCs w:val="16"/>
                <w:lang w:val="en-US"/>
              </w:rPr>
              <w:t>J. Owen</w:t>
            </w:r>
            <w:r w:rsidRPr="002D25C2">
              <w:rPr>
                <w:rFonts w:cstheme="minorHAnsi"/>
                <w:sz w:val="16"/>
                <w:szCs w:val="16"/>
                <w:lang w:val="en-US"/>
              </w:rPr>
              <w:t xml:space="preserve">, </w:t>
            </w:r>
            <w:r w:rsidR="00A3231B">
              <w:rPr>
                <w:rFonts w:cstheme="minorHAnsi"/>
                <w:sz w:val="16"/>
                <w:szCs w:val="16"/>
                <w:lang w:val="en-US"/>
              </w:rPr>
              <w:t>9</w:t>
            </w:r>
            <w:r w:rsidRPr="002D25C2">
              <w:rPr>
                <w:rFonts w:cstheme="minorHAnsi"/>
                <w:sz w:val="16"/>
                <w:szCs w:val="16"/>
                <w:vertAlign w:val="superscript"/>
                <w:lang w:val="en-US"/>
              </w:rPr>
              <w:t>th</w:t>
            </w:r>
            <w:r w:rsidRPr="002D25C2">
              <w:rPr>
                <w:rFonts w:cstheme="minorHAnsi"/>
                <w:sz w:val="16"/>
                <w:szCs w:val="16"/>
                <w:lang w:val="en-US"/>
              </w:rPr>
              <w:t xml:space="preserve"> Ed, publisher by W. H. Freeman, 2018</w:t>
            </w:r>
          </w:p>
          <w:p w14:paraId="0C8AE0CB" w14:textId="77777777" w:rsidR="00ED11F9" w:rsidRDefault="008F2E8D" w:rsidP="008F2E8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- </w:t>
            </w:r>
            <w:r w:rsidRPr="002D25C2">
              <w:rPr>
                <w:rFonts w:cstheme="minorHAnsi"/>
                <w:sz w:val="16"/>
                <w:szCs w:val="16"/>
              </w:rPr>
              <w:t>Aktualna literatura z zakresu omawianych treści, publikowana w czasopismach naukowych, także w zakresie prowadzonych w jednostce badań naukowych</w:t>
            </w:r>
          </w:p>
          <w:p w14:paraId="46DE7242" w14:textId="77777777" w:rsidR="002B2DAA" w:rsidRDefault="002B2DAA" w:rsidP="008F2E8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Literatura uzupe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ł</w:t>
            </w:r>
            <w:r>
              <w:rPr>
                <w:rFonts w:cstheme="minorHAnsi"/>
                <w:sz w:val="16"/>
                <w:szCs w:val="16"/>
              </w:rPr>
              <w:t>niaj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ą</w:t>
            </w:r>
            <w:r>
              <w:rPr>
                <w:rFonts w:cstheme="minorHAnsi"/>
                <w:sz w:val="16"/>
                <w:szCs w:val="16"/>
              </w:rPr>
              <w:t>ca:</w:t>
            </w:r>
          </w:p>
          <w:p w14:paraId="5ED235C0" w14:textId="77777777" w:rsidR="002B2DAA" w:rsidRPr="008F2E8D" w:rsidRDefault="002B2DAA" w:rsidP="002B2DAA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- Artyku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ł</w:t>
            </w:r>
            <w:r>
              <w:rPr>
                <w:rFonts w:cstheme="minorHAnsi"/>
                <w:sz w:val="16"/>
                <w:szCs w:val="16"/>
              </w:rPr>
              <w:t>y naukowe publikowane w czasopismach naukowych polsko- i angloj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ę</w:t>
            </w:r>
            <w:r>
              <w:rPr>
                <w:rFonts w:cstheme="minorHAnsi"/>
                <w:sz w:val="16"/>
                <w:szCs w:val="16"/>
              </w:rPr>
              <w:t>zycznych</w:t>
            </w:r>
          </w:p>
        </w:tc>
      </w:tr>
      <w:tr w:rsidR="00ED11F9" w14:paraId="636861F5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59530CA2" w14:textId="77777777" w:rsidR="00ED11F9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lastRenderedPageBreak/>
              <w:t>UWAGI</w:t>
            </w:r>
          </w:p>
          <w:p w14:paraId="62189065" w14:textId="77777777" w:rsidR="00ED11F9" w:rsidRPr="00582090" w:rsidRDefault="006822B2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Inne godziny kontaktowe nie ujęte w pensum (konsultacje, egzamin); liczba godzin 4</w:t>
            </w:r>
          </w:p>
        </w:tc>
      </w:tr>
    </w:tbl>
    <w:p w14:paraId="3682EA17" w14:textId="77777777" w:rsidR="008F7E6F" w:rsidRDefault="008F7E6F">
      <w:pPr>
        <w:rPr>
          <w:sz w:val="16"/>
        </w:rPr>
      </w:pPr>
    </w:p>
    <w:p w14:paraId="575B5862" w14:textId="77777777" w:rsidR="00ED11F9" w:rsidRPr="00582090" w:rsidRDefault="00ED11F9" w:rsidP="006A2A2C">
      <w:pPr>
        <w:spacing w:line="240" w:lineRule="auto"/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6BCD6E27" w14:textId="77777777" w:rsidTr="00257C06">
        <w:trPr>
          <w:trHeight w:val="536"/>
        </w:trPr>
        <w:tc>
          <w:tcPr>
            <w:tcW w:w="9070" w:type="dxa"/>
            <w:vAlign w:val="center"/>
          </w:tcPr>
          <w:p w14:paraId="665A943F" w14:textId="77777777" w:rsidR="00ED11F9" w:rsidRPr="00582090" w:rsidRDefault="00ED11F9" w:rsidP="006A2A2C">
            <w:pPr>
              <w:spacing w:line="240" w:lineRule="auto"/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3BF61D43" w14:textId="77777777" w:rsidR="00ED11F9" w:rsidRPr="00A87261" w:rsidRDefault="006822B2" w:rsidP="006A2A2C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</w:t>
            </w:r>
            <w:r w:rsidR="000D56C8">
              <w:rPr>
                <w:b/>
                <w:bCs/>
                <w:sz w:val="18"/>
                <w:szCs w:val="18"/>
              </w:rPr>
              <w:t>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3E494001" w14:textId="77777777" w:rsidTr="00257C06">
        <w:trPr>
          <w:trHeight w:val="476"/>
        </w:trPr>
        <w:tc>
          <w:tcPr>
            <w:tcW w:w="9070" w:type="dxa"/>
            <w:vAlign w:val="center"/>
          </w:tcPr>
          <w:p w14:paraId="4307ADB4" w14:textId="77777777" w:rsidR="00ED11F9" w:rsidRPr="00B40FA9" w:rsidRDefault="00ED11F9" w:rsidP="006A2A2C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189F9CA6" w14:textId="260D7B6E" w:rsidR="00ED11F9" w:rsidRPr="00A87261" w:rsidRDefault="00C06522" w:rsidP="006A2A2C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1B294CF1" w14:textId="77777777" w:rsidR="00ED11F9" w:rsidRDefault="00ED11F9" w:rsidP="00ED11F9"/>
    <w:p w14:paraId="1A798694" w14:textId="77777777" w:rsidR="00ED11F9" w:rsidRPr="00CC6C04" w:rsidRDefault="00ED11F9" w:rsidP="00ED11F9">
      <w:pPr>
        <w:rPr>
          <w:sz w:val="16"/>
        </w:rPr>
      </w:pPr>
      <w:r w:rsidRPr="00CC6C04">
        <w:rPr>
          <w:sz w:val="18"/>
        </w:rPr>
        <w:t>Tabela zgodności kierunkowych efektów kształcenia z efektami przedmiotu:</w:t>
      </w: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3"/>
        <w:gridCol w:w="5103"/>
        <w:gridCol w:w="2665"/>
        <w:gridCol w:w="1381"/>
      </w:tblGrid>
      <w:tr w:rsidR="0093211F" w:rsidRPr="00CC6C04" w14:paraId="158B529A" w14:textId="77777777" w:rsidTr="006A2A2C">
        <w:tc>
          <w:tcPr>
            <w:tcW w:w="1343" w:type="dxa"/>
          </w:tcPr>
          <w:p w14:paraId="23AD5F17" w14:textId="77777777" w:rsidR="0093211F" w:rsidRPr="00CC6C04" w:rsidRDefault="0093211F" w:rsidP="00D869A6">
            <w:pPr>
              <w:spacing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CC6C04">
              <w:rPr>
                <w:rFonts w:cstheme="minorHAnsi"/>
                <w:bCs/>
                <w:sz w:val="16"/>
                <w:szCs w:val="16"/>
              </w:rPr>
              <w:t>kategoria efektu</w:t>
            </w:r>
          </w:p>
        </w:tc>
        <w:tc>
          <w:tcPr>
            <w:tcW w:w="5103" w:type="dxa"/>
          </w:tcPr>
          <w:p w14:paraId="4D25A9E1" w14:textId="77777777" w:rsidR="0093211F" w:rsidRPr="00CC6C04" w:rsidRDefault="0093211F" w:rsidP="00D869A6">
            <w:pPr>
              <w:spacing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CC6C04">
              <w:rPr>
                <w:rFonts w:cstheme="minorHAnsi"/>
                <w:bCs/>
                <w:sz w:val="16"/>
                <w:szCs w:val="16"/>
              </w:rPr>
              <w:t>Efekty uczenia się dla zajęć:</w:t>
            </w:r>
          </w:p>
        </w:tc>
        <w:tc>
          <w:tcPr>
            <w:tcW w:w="2665" w:type="dxa"/>
          </w:tcPr>
          <w:p w14:paraId="38F3033E" w14:textId="77777777" w:rsidR="0093211F" w:rsidRPr="00CC6C04" w:rsidRDefault="0093211F" w:rsidP="00D869A6">
            <w:pPr>
              <w:spacing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CC6C04">
              <w:rPr>
                <w:rFonts w:cstheme="minorHAnsi"/>
                <w:bCs/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5DD02794" w14:textId="77777777" w:rsidR="0093211F" w:rsidRPr="00CC6C04" w:rsidRDefault="0093211F" w:rsidP="00175DF7">
            <w:pPr>
              <w:spacing w:line="240" w:lineRule="auto"/>
              <w:jc w:val="center"/>
              <w:rPr>
                <w:rFonts w:cstheme="minorHAnsi"/>
                <w:bCs/>
                <w:sz w:val="16"/>
                <w:szCs w:val="16"/>
                <w:vertAlign w:val="superscript"/>
              </w:rPr>
            </w:pPr>
            <w:r w:rsidRPr="00CC6C04">
              <w:rPr>
                <w:rFonts w:cstheme="minorHAnsi"/>
                <w:sz w:val="16"/>
                <w:szCs w:val="16"/>
              </w:rPr>
              <w:t xml:space="preserve">Oddziaływanie zajęć na </w:t>
            </w:r>
            <w:r w:rsidR="00175DF7" w:rsidRPr="00CC6C04">
              <w:rPr>
                <w:rFonts w:cstheme="minorHAnsi"/>
                <w:sz w:val="16"/>
                <w:szCs w:val="16"/>
              </w:rPr>
              <w:t>ka</w:t>
            </w:r>
            <w:r w:rsidR="00175DF7" w:rsidRPr="00CC6C04">
              <w:rPr>
                <w:rFonts w:ascii="Times New Roman" w:hAnsi="Times New Roman" w:cs="Times New Roman"/>
                <w:sz w:val="16"/>
                <w:szCs w:val="16"/>
              </w:rPr>
              <w:t>ż</w:t>
            </w:r>
            <w:r w:rsidR="00175DF7" w:rsidRPr="00CC6C04">
              <w:rPr>
                <w:rFonts w:cstheme="minorHAnsi"/>
                <w:sz w:val="16"/>
                <w:szCs w:val="16"/>
              </w:rPr>
              <w:t xml:space="preserve">dy </w:t>
            </w:r>
            <w:r w:rsidRPr="00CC6C04">
              <w:rPr>
                <w:rFonts w:cstheme="minorHAnsi"/>
                <w:sz w:val="16"/>
                <w:szCs w:val="16"/>
              </w:rPr>
              <w:t xml:space="preserve">efekt </w:t>
            </w:r>
            <w:r w:rsidR="00175DF7" w:rsidRPr="00CC6C04">
              <w:rPr>
                <w:rFonts w:cstheme="minorHAnsi"/>
                <w:sz w:val="16"/>
                <w:szCs w:val="16"/>
              </w:rPr>
              <w:t>k</w:t>
            </w:r>
            <w:r w:rsidRPr="00CC6C04">
              <w:rPr>
                <w:rFonts w:cstheme="minorHAnsi"/>
                <w:sz w:val="16"/>
                <w:szCs w:val="16"/>
              </w:rPr>
              <w:t>ierunkowy</w:t>
            </w:r>
          </w:p>
        </w:tc>
      </w:tr>
      <w:tr w:rsidR="0093211F" w:rsidRPr="00CC6C04" w14:paraId="0B4F3BB4" w14:textId="77777777" w:rsidTr="006A2A2C">
        <w:tc>
          <w:tcPr>
            <w:tcW w:w="1343" w:type="dxa"/>
          </w:tcPr>
          <w:p w14:paraId="1CEC9EC3" w14:textId="77777777" w:rsidR="0093211F" w:rsidRPr="00CC6C04" w:rsidRDefault="005C146E" w:rsidP="00D869A6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CC6C04">
              <w:rPr>
                <w:rFonts w:cstheme="minorHAnsi"/>
                <w:bCs/>
                <w:color w:val="A6A6A6"/>
                <w:sz w:val="16"/>
                <w:szCs w:val="16"/>
              </w:rPr>
              <w:t>W1</w:t>
            </w:r>
          </w:p>
        </w:tc>
        <w:tc>
          <w:tcPr>
            <w:tcW w:w="5103" w:type="dxa"/>
          </w:tcPr>
          <w:p w14:paraId="3C9356E3" w14:textId="0DBA469B" w:rsidR="0093211F" w:rsidRPr="00CC6C04" w:rsidRDefault="00CC6C04" w:rsidP="00D869A6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</w:t>
            </w:r>
            <w:r w:rsidRPr="002C2835">
              <w:rPr>
                <w:rFonts w:cstheme="minorHAnsi"/>
                <w:sz w:val="16"/>
                <w:szCs w:val="16"/>
              </w:rPr>
              <w:t>ozumie budowę i funkcje poszczególnych części układu odpornościowego w kontekście fizjologii pozostałych układów organizmu</w:t>
            </w:r>
            <w:r w:rsidR="007B59D5">
              <w:rPr>
                <w:rFonts w:cstheme="minorHAnsi"/>
                <w:sz w:val="16"/>
                <w:szCs w:val="16"/>
              </w:rPr>
              <w:t>; z</w:t>
            </w:r>
            <w:r w:rsidR="007B59D5" w:rsidRPr="002C2835">
              <w:rPr>
                <w:rFonts w:cstheme="minorHAnsi"/>
                <w:sz w:val="16"/>
                <w:szCs w:val="16"/>
              </w:rPr>
              <w:t>na i opisuje mechanizmy odporności wrodzonej i nabytej</w:t>
            </w:r>
          </w:p>
        </w:tc>
        <w:tc>
          <w:tcPr>
            <w:tcW w:w="2665" w:type="dxa"/>
          </w:tcPr>
          <w:p w14:paraId="7B791735" w14:textId="4CF324A5" w:rsidR="00175DF7" w:rsidRPr="00CC6C04" w:rsidRDefault="007B59D5" w:rsidP="00D869A6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K_W02; K_W06</w:t>
            </w:r>
          </w:p>
        </w:tc>
        <w:tc>
          <w:tcPr>
            <w:tcW w:w="1381" w:type="dxa"/>
          </w:tcPr>
          <w:p w14:paraId="6F7C36CD" w14:textId="5457F2BE" w:rsidR="00175DF7" w:rsidRPr="00CC6C04" w:rsidRDefault="007B59D5" w:rsidP="00D869A6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7B59D5" w:rsidRPr="00CC6C04" w14:paraId="71A6E7FD" w14:textId="77777777" w:rsidTr="006A2A2C">
        <w:tc>
          <w:tcPr>
            <w:tcW w:w="1343" w:type="dxa"/>
          </w:tcPr>
          <w:p w14:paraId="7725EDDD" w14:textId="569265EC" w:rsidR="007B59D5" w:rsidRPr="00CC6C04" w:rsidRDefault="007B59D5" w:rsidP="00D869A6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>
              <w:rPr>
                <w:rFonts w:cstheme="minorHAnsi"/>
                <w:bCs/>
                <w:color w:val="A6A6A6"/>
                <w:sz w:val="16"/>
                <w:szCs w:val="16"/>
              </w:rPr>
              <w:t>W2</w:t>
            </w:r>
          </w:p>
        </w:tc>
        <w:tc>
          <w:tcPr>
            <w:tcW w:w="5103" w:type="dxa"/>
          </w:tcPr>
          <w:p w14:paraId="05232B47" w14:textId="5091FD94" w:rsidR="007B59D5" w:rsidRDefault="007B59D5" w:rsidP="007B59D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z</w:t>
            </w:r>
            <w:r w:rsidRPr="002C2835">
              <w:rPr>
                <w:rFonts w:cstheme="minorHAnsi"/>
                <w:sz w:val="16"/>
                <w:szCs w:val="16"/>
              </w:rPr>
              <w:t>na i opisuje sposoby wzbudzania i oceny odpowiedzi immunologicznej</w:t>
            </w:r>
            <w:r>
              <w:rPr>
                <w:rFonts w:cstheme="minorHAnsi"/>
                <w:sz w:val="16"/>
                <w:szCs w:val="16"/>
              </w:rPr>
              <w:t xml:space="preserve"> og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ó</w:t>
            </w:r>
            <w:r>
              <w:rPr>
                <w:rFonts w:cstheme="minorHAnsi"/>
                <w:sz w:val="16"/>
                <w:szCs w:val="16"/>
              </w:rPr>
              <w:t>lnej i miejscowej; r</w:t>
            </w:r>
            <w:r w:rsidRPr="002C2835">
              <w:rPr>
                <w:rFonts w:cstheme="minorHAnsi"/>
                <w:sz w:val="16"/>
                <w:szCs w:val="16"/>
              </w:rPr>
              <w:t>ozumie mechanizmy regulacji odpowiedzi immunologicznej indukowanej przez czynnik zakaźny</w:t>
            </w:r>
            <w:r>
              <w:rPr>
                <w:rFonts w:cstheme="minorHAnsi"/>
                <w:sz w:val="16"/>
                <w:szCs w:val="16"/>
              </w:rPr>
              <w:t xml:space="preserve"> i nowotwory</w:t>
            </w:r>
          </w:p>
        </w:tc>
        <w:tc>
          <w:tcPr>
            <w:tcW w:w="2665" w:type="dxa"/>
          </w:tcPr>
          <w:p w14:paraId="313FFD2A" w14:textId="1F8A7E70" w:rsidR="007B59D5" w:rsidRDefault="007B59D5" w:rsidP="00D869A6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K_W02; K_W06, K_W08</w:t>
            </w:r>
          </w:p>
        </w:tc>
        <w:tc>
          <w:tcPr>
            <w:tcW w:w="1381" w:type="dxa"/>
          </w:tcPr>
          <w:p w14:paraId="7EDFFAD6" w14:textId="4DE0A206" w:rsidR="007B59D5" w:rsidRDefault="007B59D5" w:rsidP="00D869A6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1, 2</w:t>
            </w:r>
          </w:p>
        </w:tc>
      </w:tr>
      <w:tr w:rsidR="007B59D5" w:rsidRPr="00CC6C04" w14:paraId="559D2FE8" w14:textId="77777777" w:rsidTr="006A2A2C">
        <w:tc>
          <w:tcPr>
            <w:tcW w:w="1343" w:type="dxa"/>
          </w:tcPr>
          <w:p w14:paraId="6D0F3056" w14:textId="64D74270" w:rsidR="007B59D5" w:rsidRDefault="007B59D5" w:rsidP="00D869A6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>
              <w:rPr>
                <w:rFonts w:cstheme="minorHAnsi"/>
                <w:bCs/>
                <w:color w:val="A6A6A6"/>
                <w:sz w:val="16"/>
                <w:szCs w:val="16"/>
              </w:rPr>
              <w:t>W3</w:t>
            </w:r>
          </w:p>
        </w:tc>
        <w:tc>
          <w:tcPr>
            <w:tcW w:w="5103" w:type="dxa"/>
          </w:tcPr>
          <w:p w14:paraId="7ABE4761" w14:textId="32E12B25" w:rsidR="007B59D5" w:rsidRDefault="007B59D5" w:rsidP="007B59D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A14A0">
              <w:rPr>
                <w:rFonts w:cstheme="minorHAnsi"/>
                <w:sz w:val="16"/>
                <w:szCs w:val="16"/>
              </w:rPr>
              <w:t xml:space="preserve">zna rodzaje szczepionek, rozumie </w:t>
            </w:r>
            <w:r>
              <w:rPr>
                <w:rFonts w:cstheme="minorHAnsi"/>
                <w:sz w:val="16"/>
                <w:szCs w:val="16"/>
              </w:rPr>
              <w:t>mechanizmy ich działania oraz</w:t>
            </w:r>
            <w:r w:rsidRPr="00FA14A0">
              <w:rPr>
                <w:rFonts w:cstheme="minorHAnsi"/>
                <w:sz w:val="16"/>
                <w:szCs w:val="16"/>
              </w:rPr>
              <w:t xml:space="preserve"> konieczność immunoprofilaktyki chorób zakaźnych ludzi i zwierząt</w:t>
            </w:r>
            <w:r>
              <w:rPr>
                <w:rFonts w:cstheme="minorHAnsi"/>
                <w:sz w:val="16"/>
                <w:szCs w:val="16"/>
              </w:rPr>
              <w:t>; zna mechanizmy zwi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ą</w:t>
            </w:r>
            <w:r>
              <w:rPr>
                <w:rFonts w:cstheme="minorHAnsi"/>
                <w:sz w:val="16"/>
                <w:szCs w:val="16"/>
              </w:rPr>
              <w:t>zane z przekazaniem odporno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ś</w:t>
            </w:r>
            <w:r>
              <w:rPr>
                <w:rFonts w:cstheme="minorHAnsi"/>
                <w:sz w:val="16"/>
                <w:szCs w:val="16"/>
              </w:rPr>
              <w:t>ci biernej od matki oraz rozumie przyczyny zaburze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ń</w:t>
            </w:r>
            <w:r>
              <w:rPr>
                <w:rFonts w:cstheme="minorHAnsi"/>
                <w:sz w:val="16"/>
                <w:szCs w:val="16"/>
              </w:rPr>
              <w:t xml:space="preserve"> immunologicznych maj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ą</w:t>
            </w:r>
            <w:r>
              <w:rPr>
                <w:rFonts w:cstheme="minorHAnsi"/>
                <w:sz w:val="16"/>
                <w:szCs w:val="16"/>
              </w:rPr>
              <w:t>cych zwi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ą</w:t>
            </w:r>
            <w:r>
              <w:rPr>
                <w:rFonts w:cstheme="minorHAnsi"/>
                <w:sz w:val="16"/>
                <w:szCs w:val="16"/>
              </w:rPr>
              <w:t>zek z przeciwcia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ł</w:t>
            </w:r>
            <w:r>
              <w:rPr>
                <w:rFonts w:cstheme="minorHAnsi"/>
                <w:sz w:val="16"/>
                <w:szCs w:val="16"/>
              </w:rPr>
              <w:t>ami matczynymi</w:t>
            </w:r>
          </w:p>
        </w:tc>
        <w:tc>
          <w:tcPr>
            <w:tcW w:w="2665" w:type="dxa"/>
          </w:tcPr>
          <w:p w14:paraId="70C5430E" w14:textId="68DD6E86" w:rsidR="007B59D5" w:rsidRDefault="007B59D5" w:rsidP="00D869A6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K_W02, K_W05, K_W06</w:t>
            </w:r>
          </w:p>
        </w:tc>
        <w:tc>
          <w:tcPr>
            <w:tcW w:w="1381" w:type="dxa"/>
          </w:tcPr>
          <w:p w14:paraId="5AAA62CD" w14:textId="2C3F7B90" w:rsidR="007B59D5" w:rsidRDefault="007B59D5" w:rsidP="00D869A6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1, 2</w:t>
            </w:r>
          </w:p>
        </w:tc>
      </w:tr>
      <w:tr w:rsidR="007B59D5" w:rsidRPr="00CC6C04" w14:paraId="50A479C5" w14:textId="77777777" w:rsidTr="006A2A2C">
        <w:tc>
          <w:tcPr>
            <w:tcW w:w="1343" w:type="dxa"/>
          </w:tcPr>
          <w:p w14:paraId="032ED78D" w14:textId="48639ECE" w:rsidR="007B59D5" w:rsidRDefault="007B59D5" w:rsidP="00D869A6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>
              <w:rPr>
                <w:rFonts w:cstheme="minorHAnsi"/>
                <w:bCs/>
                <w:color w:val="A6A6A6"/>
                <w:sz w:val="16"/>
                <w:szCs w:val="16"/>
              </w:rPr>
              <w:t>W4</w:t>
            </w:r>
          </w:p>
        </w:tc>
        <w:tc>
          <w:tcPr>
            <w:tcW w:w="5103" w:type="dxa"/>
          </w:tcPr>
          <w:p w14:paraId="370FFB3D" w14:textId="4FB45123" w:rsidR="007B59D5" w:rsidRPr="00FA14A0" w:rsidRDefault="007B59D5" w:rsidP="007B59D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z</w:t>
            </w:r>
            <w:r w:rsidRPr="002C2835">
              <w:rPr>
                <w:rFonts w:cstheme="minorHAnsi"/>
                <w:sz w:val="16"/>
                <w:szCs w:val="16"/>
              </w:rPr>
              <w:t xml:space="preserve">na mechanizmy i opisuje powstawanie </w:t>
            </w:r>
            <w:r>
              <w:rPr>
                <w:rFonts w:cstheme="minorHAnsi"/>
                <w:sz w:val="16"/>
                <w:szCs w:val="16"/>
              </w:rPr>
              <w:t>wszystkich typów nadwrażliwości</w:t>
            </w:r>
            <w:r w:rsidRPr="002C2835">
              <w:rPr>
                <w:rFonts w:cstheme="minorHAnsi"/>
                <w:sz w:val="16"/>
                <w:szCs w:val="16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>i wynikaj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ą</w:t>
            </w:r>
            <w:r>
              <w:rPr>
                <w:rFonts w:cstheme="minorHAnsi"/>
                <w:sz w:val="16"/>
                <w:szCs w:val="16"/>
              </w:rPr>
              <w:t>cych z tych mechanizm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ó</w:t>
            </w:r>
            <w:r>
              <w:rPr>
                <w:rFonts w:cstheme="minorHAnsi"/>
                <w:sz w:val="16"/>
                <w:szCs w:val="16"/>
              </w:rPr>
              <w:t>w konsekwencji; z</w:t>
            </w:r>
            <w:r w:rsidRPr="002C2835">
              <w:rPr>
                <w:rFonts w:cstheme="minorHAnsi"/>
                <w:sz w:val="16"/>
                <w:szCs w:val="16"/>
              </w:rPr>
              <w:t xml:space="preserve">na i opisuje przyczyny i skutki niedoborów odporności </w:t>
            </w:r>
            <w:r>
              <w:rPr>
                <w:rFonts w:cstheme="minorHAnsi"/>
                <w:sz w:val="16"/>
                <w:szCs w:val="16"/>
              </w:rPr>
              <w:t>wrodzonej i nabytej; z</w:t>
            </w:r>
            <w:r w:rsidRPr="002C2835">
              <w:rPr>
                <w:rFonts w:cstheme="minorHAnsi"/>
                <w:sz w:val="16"/>
                <w:szCs w:val="16"/>
              </w:rPr>
              <w:t>na podłoże chorób tła immunologicznego u zwierząt</w:t>
            </w:r>
          </w:p>
        </w:tc>
        <w:tc>
          <w:tcPr>
            <w:tcW w:w="2665" w:type="dxa"/>
          </w:tcPr>
          <w:p w14:paraId="7B2623C8" w14:textId="64963D6B" w:rsidR="007B59D5" w:rsidRDefault="007B59D5" w:rsidP="00D869A6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K_W02, K_W06</w:t>
            </w:r>
          </w:p>
        </w:tc>
        <w:tc>
          <w:tcPr>
            <w:tcW w:w="1381" w:type="dxa"/>
          </w:tcPr>
          <w:p w14:paraId="0137B196" w14:textId="608FBC88" w:rsidR="007B59D5" w:rsidRDefault="007B59D5" w:rsidP="00D869A6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1, 2</w:t>
            </w:r>
          </w:p>
        </w:tc>
      </w:tr>
      <w:tr w:rsidR="007B59D5" w:rsidRPr="00CC6C04" w14:paraId="77CD5FE2" w14:textId="77777777" w:rsidTr="006A2A2C">
        <w:tc>
          <w:tcPr>
            <w:tcW w:w="1343" w:type="dxa"/>
          </w:tcPr>
          <w:p w14:paraId="6F760368" w14:textId="00F1599A" w:rsidR="007B59D5" w:rsidRDefault="007B59D5" w:rsidP="00D869A6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>
              <w:rPr>
                <w:rFonts w:cstheme="minorHAnsi"/>
                <w:bCs/>
                <w:color w:val="A6A6A6"/>
                <w:sz w:val="16"/>
                <w:szCs w:val="16"/>
              </w:rPr>
              <w:t>W5</w:t>
            </w:r>
          </w:p>
        </w:tc>
        <w:tc>
          <w:tcPr>
            <w:tcW w:w="5103" w:type="dxa"/>
          </w:tcPr>
          <w:p w14:paraId="1D6D9EC0" w14:textId="6813FE96" w:rsidR="007B59D5" w:rsidRDefault="007B59D5" w:rsidP="007B59D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rozumie znaczenie stosowania bada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ń</w:t>
            </w:r>
            <w:r>
              <w:rPr>
                <w:rFonts w:cstheme="minorHAnsi"/>
                <w:sz w:val="16"/>
                <w:szCs w:val="16"/>
              </w:rPr>
              <w:t xml:space="preserve"> serologicznych (jako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ś</w:t>
            </w:r>
            <w:r>
              <w:rPr>
                <w:rFonts w:cstheme="minorHAnsi"/>
                <w:sz w:val="16"/>
                <w:szCs w:val="16"/>
              </w:rPr>
              <w:t>ciowych i ilo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ś</w:t>
            </w:r>
            <w:r>
              <w:rPr>
                <w:rFonts w:cstheme="minorHAnsi"/>
                <w:sz w:val="16"/>
                <w:szCs w:val="16"/>
              </w:rPr>
              <w:t>ciowych) w diagnostyce chor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ó</w:t>
            </w:r>
            <w:r>
              <w:rPr>
                <w:rFonts w:cstheme="minorHAnsi"/>
                <w:sz w:val="16"/>
                <w:szCs w:val="16"/>
              </w:rPr>
              <w:t>b zaka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ź</w:t>
            </w:r>
            <w:r>
              <w:rPr>
                <w:rFonts w:cstheme="minorHAnsi"/>
                <w:sz w:val="16"/>
                <w:szCs w:val="16"/>
              </w:rPr>
              <w:t xml:space="preserve">nych </w:t>
            </w:r>
            <w:r w:rsidRPr="006A6D9C">
              <w:rPr>
                <w:rFonts w:cstheme="minorHAnsi"/>
                <w:sz w:val="16"/>
                <w:szCs w:val="16"/>
              </w:rPr>
              <w:t>-powiązanie pomiędzy wybranymi dyscyplinami w ramach obszarów nauk przyrodniczych</w:t>
            </w:r>
          </w:p>
        </w:tc>
        <w:tc>
          <w:tcPr>
            <w:tcW w:w="2665" w:type="dxa"/>
          </w:tcPr>
          <w:p w14:paraId="116FE9DE" w14:textId="607A18E2" w:rsidR="007B59D5" w:rsidRDefault="007B59D5" w:rsidP="00D869A6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K_W02</w:t>
            </w:r>
          </w:p>
        </w:tc>
        <w:tc>
          <w:tcPr>
            <w:tcW w:w="1381" w:type="dxa"/>
          </w:tcPr>
          <w:p w14:paraId="0D6BB362" w14:textId="47196F57" w:rsidR="007B59D5" w:rsidRDefault="007B59D5" w:rsidP="00D869A6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93211F" w:rsidRPr="00CC6C04" w14:paraId="0AF20AE8" w14:textId="77777777" w:rsidTr="006A2A2C">
        <w:tc>
          <w:tcPr>
            <w:tcW w:w="1343" w:type="dxa"/>
          </w:tcPr>
          <w:p w14:paraId="5AB0BAD9" w14:textId="07230964" w:rsidR="0093211F" w:rsidRPr="00CC6C04" w:rsidRDefault="006141BB" w:rsidP="00D869A6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>
              <w:rPr>
                <w:rFonts w:cstheme="minorHAnsi"/>
                <w:bCs/>
                <w:color w:val="A6A6A6"/>
                <w:sz w:val="16"/>
                <w:szCs w:val="16"/>
              </w:rPr>
              <w:t>U1</w:t>
            </w:r>
          </w:p>
        </w:tc>
        <w:tc>
          <w:tcPr>
            <w:tcW w:w="5103" w:type="dxa"/>
          </w:tcPr>
          <w:p w14:paraId="48FCEF2C" w14:textId="73812BA1" w:rsidR="0093211F" w:rsidRPr="00CC6C04" w:rsidRDefault="006141BB" w:rsidP="006141B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</w:t>
            </w:r>
            <w:r w:rsidRPr="00924C6D">
              <w:rPr>
                <w:rFonts w:cstheme="minorHAnsi"/>
                <w:sz w:val="16"/>
                <w:szCs w:val="16"/>
              </w:rPr>
              <w:t>otrafi przygotować surowicę do badań serologicznych</w:t>
            </w:r>
            <w:r>
              <w:rPr>
                <w:rFonts w:cstheme="minorHAnsi"/>
                <w:sz w:val="16"/>
                <w:szCs w:val="16"/>
              </w:rPr>
              <w:t>;</w:t>
            </w:r>
            <w:r w:rsidRPr="00924C6D">
              <w:rPr>
                <w:rFonts w:cstheme="minorHAnsi"/>
                <w:sz w:val="16"/>
                <w:szCs w:val="16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>p</w:t>
            </w:r>
            <w:r w:rsidRPr="00590F8A">
              <w:rPr>
                <w:rFonts w:cstheme="minorHAnsi"/>
                <w:sz w:val="16"/>
                <w:szCs w:val="16"/>
              </w:rPr>
              <w:t xml:space="preserve">otrafi </w:t>
            </w:r>
            <w:r>
              <w:rPr>
                <w:rFonts w:cstheme="minorHAnsi"/>
                <w:sz w:val="16"/>
                <w:szCs w:val="16"/>
              </w:rPr>
              <w:t xml:space="preserve">samodzielnie </w:t>
            </w:r>
            <w:r w:rsidRPr="00590F8A">
              <w:rPr>
                <w:rFonts w:cstheme="minorHAnsi"/>
                <w:sz w:val="16"/>
                <w:szCs w:val="16"/>
              </w:rPr>
              <w:t xml:space="preserve">wykonać prostą próbę serologiczną 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924C6D">
              <w:rPr>
                <w:rFonts w:cstheme="minorHAnsi"/>
                <w:sz w:val="16"/>
                <w:szCs w:val="16"/>
              </w:rPr>
              <w:t>badanie ilościowe i jakościowe metodą aglutynacji, immunodyfuzji biernej i neutralizacji</w:t>
            </w:r>
            <w:r>
              <w:rPr>
                <w:rFonts w:cstheme="minorHAnsi"/>
                <w:sz w:val="16"/>
                <w:szCs w:val="16"/>
              </w:rPr>
              <w:t>) oraz</w:t>
            </w:r>
            <w:r w:rsidRPr="00590F8A">
              <w:rPr>
                <w:rFonts w:cstheme="minorHAnsi"/>
                <w:sz w:val="16"/>
                <w:szCs w:val="16"/>
              </w:rPr>
              <w:t xml:space="preserve"> interpretować wyniki prób serologicznych </w:t>
            </w:r>
            <w:r>
              <w:rPr>
                <w:rFonts w:cstheme="minorHAnsi"/>
                <w:sz w:val="16"/>
                <w:szCs w:val="16"/>
              </w:rPr>
              <w:t>w kontek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ś</w:t>
            </w:r>
            <w:r>
              <w:rPr>
                <w:rFonts w:cstheme="minorHAnsi"/>
                <w:sz w:val="16"/>
                <w:szCs w:val="16"/>
              </w:rPr>
              <w:t>cie diagnostyki chor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ó</w:t>
            </w:r>
            <w:r>
              <w:rPr>
                <w:rFonts w:cstheme="minorHAnsi"/>
                <w:sz w:val="16"/>
                <w:szCs w:val="16"/>
              </w:rPr>
              <w:t>b zaka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ź</w:t>
            </w:r>
            <w:r>
              <w:rPr>
                <w:rFonts w:cstheme="minorHAnsi"/>
                <w:sz w:val="16"/>
                <w:szCs w:val="16"/>
              </w:rPr>
              <w:t>nych</w:t>
            </w:r>
          </w:p>
        </w:tc>
        <w:tc>
          <w:tcPr>
            <w:tcW w:w="2665" w:type="dxa"/>
          </w:tcPr>
          <w:p w14:paraId="2A704ABF" w14:textId="6263B2E1" w:rsidR="00175DF7" w:rsidRPr="00CC6C04" w:rsidRDefault="006141BB" w:rsidP="00175DF7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K_U01</w:t>
            </w:r>
          </w:p>
        </w:tc>
        <w:tc>
          <w:tcPr>
            <w:tcW w:w="1381" w:type="dxa"/>
          </w:tcPr>
          <w:p w14:paraId="30F03A1C" w14:textId="08D31E03" w:rsidR="00175DF7" w:rsidRPr="00CC6C04" w:rsidRDefault="006141BB" w:rsidP="00D869A6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CD05B8" w:rsidRPr="00CC6C04" w14:paraId="5C2BC4EF" w14:textId="77777777" w:rsidTr="006A2A2C">
        <w:tc>
          <w:tcPr>
            <w:tcW w:w="1343" w:type="dxa"/>
          </w:tcPr>
          <w:p w14:paraId="02992BBE" w14:textId="263D3E12" w:rsidR="00CD05B8" w:rsidRPr="00CC6C04" w:rsidRDefault="006141BB" w:rsidP="00D869A6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>
              <w:rPr>
                <w:rFonts w:cstheme="minorHAnsi"/>
                <w:bCs/>
                <w:color w:val="A6A6A6"/>
                <w:sz w:val="16"/>
                <w:szCs w:val="16"/>
              </w:rPr>
              <w:t>U2</w:t>
            </w:r>
          </w:p>
        </w:tc>
        <w:tc>
          <w:tcPr>
            <w:tcW w:w="5103" w:type="dxa"/>
          </w:tcPr>
          <w:p w14:paraId="492FDA1C" w14:textId="00CA6F63" w:rsidR="00CD05B8" w:rsidRPr="006141BB" w:rsidRDefault="006141BB" w:rsidP="00D869A6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potrafi zastosowa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ć</w:t>
            </w:r>
            <w:r>
              <w:rPr>
                <w:rFonts w:cstheme="minorHAnsi"/>
                <w:sz w:val="16"/>
                <w:szCs w:val="16"/>
              </w:rPr>
              <w:t xml:space="preserve"> przeciwcia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ł</w:t>
            </w:r>
            <w:r>
              <w:rPr>
                <w:rFonts w:cstheme="minorHAnsi"/>
                <w:sz w:val="16"/>
                <w:szCs w:val="16"/>
              </w:rPr>
              <w:t>a monoklonalne znakowane markerami w kontek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ś</w:t>
            </w:r>
            <w:r>
              <w:rPr>
                <w:rFonts w:cstheme="minorHAnsi"/>
                <w:sz w:val="16"/>
                <w:szCs w:val="16"/>
              </w:rPr>
              <w:t>cie diagnostyki zaka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ż</w:t>
            </w:r>
            <w:r>
              <w:rPr>
                <w:rFonts w:cstheme="minorHAnsi"/>
                <w:sz w:val="16"/>
                <w:szCs w:val="16"/>
              </w:rPr>
              <w:t>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ń</w:t>
            </w:r>
            <w:r>
              <w:rPr>
                <w:rFonts w:cstheme="minorHAnsi"/>
                <w:sz w:val="16"/>
                <w:szCs w:val="16"/>
              </w:rPr>
              <w:t xml:space="preserve"> oraz oceny stanu zdrowia pacjenta </w:t>
            </w:r>
            <w:r w:rsidRPr="00924C6D">
              <w:rPr>
                <w:rFonts w:cstheme="minorHAnsi"/>
                <w:sz w:val="16"/>
                <w:szCs w:val="16"/>
              </w:rPr>
              <w:t>(odczyny immunofluorescencji, immunoenzymatyczne i radioimmunologiczne) – wykrywanie przeciwciał w surowicy pacjenta lub identyfikacja czynnika zakaźnego</w:t>
            </w:r>
          </w:p>
        </w:tc>
        <w:tc>
          <w:tcPr>
            <w:tcW w:w="2665" w:type="dxa"/>
          </w:tcPr>
          <w:p w14:paraId="4BCF45F5" w14:textId="767D7C35" w:rsidR="00CD05B8" w:rsidRPr="00CC6C04" w:rsidRDefault="006141BB" w:rsidP="00D869A6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K_U01, K_U03</w:t>
            </w:r>
          </w:p>
        </w:tc>
        <w:tc>
          <w:tcPr>
            <w:tcW w:w="1381" w:type="dxa"/>
          </w:tcPr>
          <w:p w14:paraId="69BB940E" w14:textId="13892464" w:rsidR="00CD05B8" w:rsidRPr="00CC6C04" w:rsidRDefault="006141BB" w:rsidP="00D869A6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1, 2</w:t>
            </w:r>
          </w:p>
        </w:tc>
      </w:tr>
      <w:tr w:rsidR="0093211F" w:rsidRPr="00CC6C04" w14:paraId="30F339EC" w14:textId="77777777" w:rsidTr="006A2A2C">
        <w:tc>
          <w:tcPr>
            <w:tcW w:w="1343" w:type="dxa"/>
          </w:tcPr>
          <w:p w14:paraId="162EFB97" w14:textId="6D7305F4" w:rsidR="0093211F" w:rsidRPr="00CC6C04" w:rsidRDefault="0093211F" w:rsidP="00D869A6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CC6C04">
              <w:rPr>
                <w:rFonts w:cstheme="minorHAnsi"/>
                <w:bCs/>
                <w:color w:val="A6A6A6"/>
                <w:sz w:val="16"/>
                <w:szCs w:val="16"/>
              </w:rPr>
              <w:t>U</w:t>
            </w:r>
            <w:r w:rsidR="006141BB">
              <w:rPr>
                <w:rFonts w:cstheme="minorHAnsi"/>
                <w:bCs/>
                <w:color w:val="A6A6A6"/>
                <w:sz w:val="16"/>
                <w:szCs w:val="16"/>
              </w:rPr>
              <w:t>3</w:t>
            </w:r>
          </w:p>
        </w:tc>
        <w:tc>
          <w:tcPr>
            <w:tcW w:w="5103" w:type="dxa"/>
          </w:tcPr>
          <w:p w14:paraId="23767F83" w14:textId="02EA0CCC" w:rsidR="0093211F" w:rsidRPr="00CC6C04" w:rsidRDefault="006141BB" w:rsidP="00D869A6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potrafi, na podstawie uzyskanej wiedzy, wyizolowa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ć</w:t>
            </w:r>
            <w:r>
              <w:rPr>
                <w:rFonts w:cstheme="minorHAnsi"/>
                <w:sz w:val="16"/>
                <w:szCs w:val="16"/>
              </w:rPr>
              <w:t xml:space="preserve"> okre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ś</w:t>
            </w:r>
            <w:r>
              <w:rPr>
                <w:rFonts w:cstheme="minorHAnsi"/>
                <w:sz w:val="16"/>
                <w:szCs w:val="16"/>
              </w:rPr>
              <w:t>lone populacje kom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ó</w:t>
            </w:r>
            <w:r>
              <w:rPr>
                <w:rFonts w:cstheme="minorHAnsi"/>
                <w:sz w:val="16"/>
                <w:szCs w:val="16"/>
              </w:rPr>
              <w:t>rek immunokompetentnych, okre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ś</w:t>
            </w:r>
            <w:r>
              <w:rPr>
                <w:rFonts w:cstheme="minorHAnsi"/>
                <w:sz w:val="16"/>
                <w:szCs w:val="16"/>
              </w:rPr>
              <w:t>li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ć</w:t>
            </w:r>
            <w:r>
              <w:rPr>
                <w:rFonts w:cstheme="minorHAnsi"/>
                <w:sz w:val="16"/>
                <w:szCs w:val="16"/>
              </w:rPr>
              <w:t xml:space="preserve"> ich aktywno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ść</w:t>
            </w:r>
            <w:r>
              <w:rPr>
                <w:rFonts w:cstheme="minorHAnsi"/>
                <w:sz w:val="16"/>
                <w:szCs w:val="16"/>
              </w:rPr>
              <w:t xml:space="preserve"> z zastosowaniem technik immunoenzymatycznych, </w:t>
            </w:r>
            <w:proofErr w:type="spellStart"/>
            <w:r>
              <w:rPr>
                <w:rFonts w:cstheme="minorHAnsi"/>
                <w:sz w:val="16"/>
                <w:szCs w:val="16"/>
              </w:rPr>
              <w:t>immunofluorescencyjnych</w:t>
            </w:r>
            <w:proofErr w:type="spellEnd"/>
            <w:r>
              <w:rPr>
                <w:rFonts w:cstheme="minorHAnsi"/>
                <w:sz w:val="16"/>
                <w:szCs w:val="16"/>
              </w:rPr>
              <w:t>, oraz biologii molekularnej</w:t>
            </w:r>
          </w:p>
        </w:tc>
        <w:tc>
          <w:tcPr>
            <w:tcW w:w="2665" w:type="dxa"/>
          </w:tcPr>
          <w:p w14:paraId="14068C26" w14:textId="05BAD33C" w:rsidR="0038044D" w:rsidRPr="00CC6C04" w:rsidRDefault="006141BB" w:rsidP="00D869A6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K_U01</w:t>
            </w:r>
          </w:p>
        </w:tc>
        <w:tc>
          <w:tcPr>
            <w:tcW w:w="1381" w:type="dxa"/>
          </w:tcPr>
          <w:p w14:paraId="5A3B5330" w14:textId="77777777" w:rsidR="0038044D" w:rsidRPr="00CC6C04" w:rsidRDefault="009B4693" w:rsidP="00D869A6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CC6C04">
              <w:rPr>
                <w:rFonts w:cstheme="minorHAnsi"/>
                <w:bCs/>
                <w:sz w:val="16"/>
                <w:szCs w:val="16"/>
              </w:rPr>
              <w:t>1, 2</w:t>
            </w:r>
          </w:p>
        </w:tc>
      </w:tr>
      <w:tr w:rsidR="00CD05B8" w:rsidRPr="00CC6C04" w14:paraId="4DC97295" w14:textId="77777777" w:rsidTr="006A2A2C">
        <w:tc>
          <w:tcPr>
            <w:tcW w:w="1343" w:type="dxa"/>
          </w:tcPr>
          <w:p w14:paraId="4CE08123" w14:textId="3BEAD600" w:rsidR="00CD05B8" w:rsidRPr="00CC6C04" w:rsidRDefault="006141BB" w:rsidP="00D869A6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>
              <w:rPr>
                <w:rFonts w:cstheme="minorHAnsi"/>
                <w:bCs/>
                <w:color w:val="A6A6A6"/>
                <w:sz w:val="16"/>
                <w:szCs w:val="16"/>
              </w:rPr>
              <w:t>K1</w:t>
            </w:r>
          </w:p>
        </w:tc>
        <w:tc>
          <w:tcPr>
            <w:tcW w:w="5103" w:type="dxa"/>
          </w:tcPr>
          <w:p w14:paraId="5BC6F3C1" w14:textId="22A3D1CE" w:rsidR="00CD05B8" w:rsidRPr="00CC6C04" w:rsidRDefault="006141BB" w:rsidP="00D869A6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</w:t>
            </w:r>
            <w:r w:rsidRPr="00A42503">
              <w:rPr>
                <w:rFonts w:cstheme="minorHAnsi"/>
                <w:sz w:val="16"/>
                <w:szCs w:val="16"/>
              </w:rPr>
              <w:t xml:space="preserve">ormułuje opinie w kontekście znaczenia immunologii i badań serologicznych w diagnostyce chorób zakaźnych, </w:t>
            </w:r>
            <w:r>
              <w:rPr>
                <w:rFonts w:cstheme="minorHAnsi"/>
                <w:sz w:val="16"/>
                <w:szCs w:val="16"/>
              </w:rPr>
              <w:t>chor</w:t>
            </w:r>
            <w:r>
              <w:rPr>
                <w:sz w:val="16"/>
                <w:szCs w:val="16"/>
              </w:rPr>
              <w:t>ó</w:t>
            </w:r>
            <w:r>
              <w:rPr>
                <w:rFonts w:cstheme="minorHAnsi"/>
                <w:sz w:val="16"/>
                <w:szCs w:val="16"/>
              </w:rPr>
              <w:t xml:space="preserve">b </w:t>
            </w:r>
            <w:r w:rsidRPr="00A42503">
              <w:rPr>
                <w:rFonts w:cstheme="minorHAnsi"/>
                <w:sz w:val="16"/>
                <w:szCs w:val="16"/>
              </w:rPr>
              <w:t xml:space="preserve">tła immunologicznego, </w:t>
            </w:r>
            <w:r>
              <w:rPr>
                <w:rFonts w:cstheme="minorHAnsi"/>
                <w:sz w:val="16"/>
                <w:szCs w:val="16"/>
              </w:rPr>
              <w:t xml:space="preserve">oraz </w:t>
            </w:r>
            <w:r w:rsidRPr="00A42503">
              <w:rPr>
                <w:rFonts w:cstheme="minorHAnsi"/>
                <w:sz w:val="16"/>
                <w:szCs w:val="16"/>
              </w:rPr>
              <w:t>identyfikacji niedoborów immunologicznych</w:t>
            </w:r>
          </w:p>
        </w:tc>
        <w:tc>
          <w:tcPr>
            <w:tcW w:w="2665" w:type="dxa"/>
          </w:tcPr>
          <w:p w14:paraId="7A821D5C" w14:textId="28FF6071" w:rsidR="0038044D" w:rsidRPr="00CC6C04" w:rsidRDefault="006141BB" w:rsidP="00D869A6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K_K01</w:t>
            </w:r>
          </w:p>
        </w:tc>
        <w:tc>
          <w:tcPr>
            <w:tcW w:w="1381" w:type="dxa"/>
          </w:tcPr>
          <w:p w14:paraId="6CAD41FD" w14:textId="47B63396" w:rsidR="0038044D" w:rsidRPr="00CC6C04" w:rsidRDefault="006141BB" w:rsidP="00D869A6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1, 2</w:t>
            </w:r>
          </w:p>
        </w:tc>
      </w:tr>
      <w:tr w:rsidR="0093211F" w:rsidRPr="00CC6C04" w14:paraId="1C0A9202" w14:textId="77777777" w:rsidTr="006A2A2C">
        <w:tc>
          <w:tcPr>
            <w:tcW w:w="1343" w:type="dxa"/>
          </w:tcPr>
          <w:p w14:paraId="443D98B8" w14:textId="16B9DF6C" w:rsidR="0093211F" w:rsidRPr="00CC6C04" w:rsidRDefault="006141BB" w:rsidP="00D869A6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>
              <w:rPr>
                <w:rFonts w:cstheme="minorHAnsi"/>
                <w:bCs/>
                <w:color w:val="A6A6A6"/>
                <w:sz w:val="16"/>
                <w:szCs w:val="16"/>
              </w:rPr>
              <w:t>K2</w:t>
            </w:r>
          </w:p>
        </w:tc>
        <w:tc>
          <w:tcPr>
            <w:tcW w:w="5103" w:type="dxa"/>
          </w:tcPr>
          <w:p w14:paraId="0A18957A" w14:textId="203A812E" w:rsidR="0093211F" w:rsidRPr="006141BB" w:rsidRDefault="006141BB" w:rsidP="006141BB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A42503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jest świadomy konieczności stosowania immunoprofilaktyki chorób zakaźnych ludzi i zwierząt</w:t>
            </w:r>
          </w:p>
        </w:tc>
        <w:tc>
          <w:tcPr>
            <w:tcW w:w="2665" w:type="dxa"/>
          </w:tcPr>
          <w:p w14:paraId="6C2B197F" w14:textId="4E45DA29" w:rsidR="0093211F" w:rsidRPr="00CC6C04" w:rsidRDefault="006141BB" w:rsidP="00D869A6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K_K02</w:t>
            </w:r>
          </w:p>
        </w:tc>
        <w:tc>
          <w:tcPr>
            <w:tcW w:w="1381" w:type="dxa"/>
          </w:tcPr>
          <w:p w14:paraId="4C7E1579" w14:textId="279B3C3E" w:rsidR="0093211F" w:rsidRPr="00CC6C04" w:rsidRDefault="006141BB" w:rsidP="00D869A6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1, 2</w:t>
            </w:r>
          </w:p>
        </w:tc>
      </w:tr>
      <w:tr w:rsidR="006141BB" w:rsidRPr="00CC6C04" w14:paraId="77AD50CE" w14:textId="77777777" w:rsidTr="006A2A2C">
        <w:tc>
          <w:tcPr>
            <w:tcW w:w="1343" w:type="dxa"/>
          </w:tcPr>
          <w:p w14:paraId="025FDD4F" w14:textId="18981C7B" w:rsidR="006141BB" w:rsidRDefault="006141BB" w:rsidP="00D869A6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>
              <w:rPr>
                <w:rFonts w:cstheme="minorHAnsi"/>
                <w:bCs/>
                <w:color w:val="A6A6A6"/>
                <w:sz w:val="16"/>
                <w:szCs w:val="16"/>
              </w:rPr>
              <w:t>K3</w:t>
            </w:r>
          </w:p>
        </w:tc>
        <w:tc>
          <w:tcPr>
            <w:tcW w:w="5103" w:type="dxa"/>
          </w:tcPr>
          <w:p w14:paraId="32B9C936" w14:textId="2BCC578C" w:rsidR="006141BB" w:rsidRPr="00A42503" w:rsidRDefault="006141BB" w:rsidP="006141BB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j</w:t>
            </w:r>
            <w:r w:rsidRPr="00A42503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est gotowy do stosowania posiadanej wiedzy i umiejętności w dalszych etapach kształcenia</w:t>
            </w:r>
          </w:p>
        </w:tc>
        <w:tc>
          <w:tcPr>
            <w:tcW w:w="2665" w:type="dxa"/>
          </w:tcPr>
          <w:p w14:paraId="1C68E83A" w14:textId="75A1A3FF" w:rsidR="006141BB" w:rsidRPr="00CC6C04" w:rsidRDefault="006141BB" w:rsidP="00D869A6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K_K02</w:t>
            </w:r>
          </w:p>
        </w:tc>
        <w:tc>
          <w:tcPr>
            <w:tcW w:w="1381" w:type="dxa"/>
          </w:tcPr>
          <w:p w14:paraId="7FA1A7BF" w14:textId="58CF6AC7" w:rsidR="006141BB" w:rsidRPr="00CC6C04" w:rsidRDefault="006141BB" w:rsidP="00D869A6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93211F" w:rsidRPr="00CC6C04" w14:paraId="43774B56" w14:textId="77777777" w:rsidTr="006A2A2C">
        <w:tc>
          <w:tcPr>
            <w:tcW w:w="1343" w:type="dxa"/>
          </w:tcPr>
          <w:p w14:paraId="5C902267" w14:textId="019D3FFA" w:rsidR="0093211F" w:rsidRPr="00CC6C04" w:rsidRDefault="006141BB" w:rsidP="00D869A6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>
              <w:rPr>
                <w:rFonts w:cstheme="minorHAnsi"/>
                <w:bCs/>
                <w:color w:val="A6A6A6"/>
                <w:sz w:val="16"/>
                <w:szCs w:val="16"/>
              </w:rPr>
              <w:t>K4</w:t>
            </w:r>
          </w:p>
        </w:tc>
        <w:tc>
          <w:tcPr>
            <w:tcW w:w="5103" w:type="dxa"/>
          </w:tcPr>
          <w:p w14:paraId="2084B4CB" w14:textId="35D2D48A" w:rsidR="0093211F" w:rsidRPr="00CC6C04" w:rsidRDefault="006141BB" w:rsidP="005B2DF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A42503">
              <w:rPr>
                <w:rFonts w:cstheme="minorHAnsi"/>
                <w:sz w:val="16"/>
                <w:szCs w:val="16"/>
              </w:rPr>
              <w:t>ma świadomość posiadanej wiedzy oraz korzyści płynących z wymiany poglądów i jest gotów do dzielenia się swoimi kompetencjami z</w:t>
            </w:r>
            <w:r>
              <w:rPr>
                <w:rFonts w:cstheme="minorHAnsi"/>
                <w:sz w:val="16"/>
                <w:szCs w:val="16"/>
              </w:rPr>
              <w:t>e wsp</w:t>
            </w:r>
            <w:r>
              <w:rPr>
                <w:sz w:val="16"/>
                <w:szCs w:val="16"/>
              </w:rPr>
              <w:t>ół</w:t>
            </w:r>
            <w:r>
              <w:rPr>
                <w:rFonts w:cstheme="minorHAnsi"/>
                <w:sz w:val="16"/>
                <w:szCs w:val="16"/>
              </w:rPr>
              <w:t>pracownikami</w:t>
            </w:r>
            <w:r w:rsidRPr="00A42503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2665" w:type="dxa"/>
          </w:tcPr>
          <w:p w14:paraId="1E188E63" w14:textId="073CFDD4" w:rsidR="00620275" w:rsidRPr="00CC6C04" w:rsidRDefault="006141BB" w:rsidP="00D869A6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K_K06</w:t>
            </w:r>
          </w:p>
        </w:tc>
        <w:tc>
          <w:tcPr>
            <w:tcW w:w="1381" w:type="dxa"/>
          </w:tcPr>
          <w:p w14:paraId="2F1B401C" w14:textId="41A3C8EF" w:rsidR="00620275" w:rsidRPr="00CC6C04" w:rsidRDefault="006141BB" w:rsidP="00D869A6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2, 3</w:t>
            </w:r>
          </w:p>
        </w:tc>
      </w:tr>
      <w:tr w:rsidR="006141BB" w:rsidRPr="00CC6C04" w14:paraId="209A946E" w14:textId="77777777" w:rsidTr="006A2A2C">
        <w:tc>
          <w:tcPr>
            <w:tcW w:w="1343" w:type="dxa"/>
          </w:tcPr>
          <w:p w14:paraId="4AB179D7" w14:textId="4AB7F798" w:rsidR="006141BB" w:rsidRPr="00CC6C04" w:rsidRDefault="006141BB" w:rsidP="00D869A6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>
              <w:rPr>
                <w:rFonts w:cstheme="minorHAnsi"/>
                <w:bCs/>
                <w:color w:val="A6A6A6"/>
                <w:sz w:val="16"/>
                <w:szCs w:val="16"/>
              </w:rPr>
              <w:t>K5</w:t>
            </w:r>
          </w:p>
        </w:tc>
        <w:tc>
          <w:tcPr>
            <w:tcW w:w="5103" w:type="dxa"/>
          </w:tcPr>
          <w:p w14:paraId="159C0F1D" w14:textId="652B54C9" w:rsidR="006141BB" w:rsidRPr="00CC6C04" w:rsidRDefault="006141BB" w:rsidP="005B2DF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A42503">
              <w:rPr>
                <w:rFonts w:cstheme="minorHAnsi"/>
                <w:sz w:val="16"/>
                <w:szCs w:val="16"/>
              </w:rPr>
              <w:t xml:space="preserve">jest świadomy konieczności ustawicznego pogłębiania wiedzy i doskonalenia </w:t>
            </w:r>
            <w:r>
              <w:rPr>
                <w:rFonts w:cstheme="minorHAnsi"/>
                <w:sz w:val="16"/>
                <w:szCs w:val="16"/>
              </w:rPr>
              <w:t xml:space="preserve">swoich </w:t>
            </w:r>
            <w:r w:rsidRPr="00A42503">
              <w:rPr>
                <w:rFonts w:cstheme="minorHAnsi"/>
                <w:sz w:val="16"/>
                <w:szCs w:val="16"/>
              </w:rPr>
              <w:t xml:space="preserve">umiejętności </w:t>
            </w:r>
            <w:r>
              <w:rPr>
                <w:rFonts w:cstheme="minorHAnsi"/>
                <w:sz w:val="16"/>
                <w:szCs w:val="16"/>
              </w:rPr>
              <w:t xml:space="preserve">przy </w:t>
            </w:r>
            <w:r w:rsidRPr="00A42503">
              <w:rPr>
                <w:rFonts w:cstheme="minorHAnsi"/>
                <w:sz w:val="16"/>
                <w:szCs w:val="16"/>
              </w:rPr>
              <w:t>wykorzyst</w:t>
            </w:r>
            <w:r>
              <w:rPr>
                <w:rFonts w:cstheme="minorHAnsi"/>
                <w:sz w:val="16"/>
                <w:szCs w:val="16"/>
              </w:rPr>
              <w:t>aniu</w:t>
            </w:r>
            <w:r w:rsidRPr="00A42503">
              <w:rPr>
                <w:rFonts w:cstheme="minorHAnsi"/>
                <w:sz w:val="16"/>
                <w:szCs w:val="16"/>
              </w:rPr>
              <w:t xml:space="preserve"> źród</w:t>
            </w:r>
            <w:r>
              <w:rPr>
                <w:rFonts w:cstheme="minorHAnsi"/>
                <w:sz w:val="16"/>
                <w:szCs w:val="16"/>
              </w:rPr>
              <w:t>e</w:t>
            </w:r>
            <w:r w:rsidRPr="00A42503">
              <w:rPr>
                <w:rFonts w:cstheme="minorHAnsi"/>
                <w:sz w:val="16"/>
                <w:szCs w:val="16"/>
              </w:rPr>
              <w:t>ł naukow</w:t>
            </w:r>
            <w:r>
              <w:rPr>
                <w:rFonts w:cstheme="minorHAnsi"/>
                <w:sz w:val="16"/>
                <w:szCs w:val="16"/>
              </w:rPr>
              <w:t>ych</w:t>
            </w:r>
          </w:p>
        </w:tc>
        <w:tc>
          <w:tcPr>
            <w:tcW w:w="2665" w:type="dxa"/>
          </w:tcPr>
          <w:p w14:paraId="1EFC957E" w14:textId="7987122E" w:rsidR="006141BB" w:rsidRPr="00CC6C04" w:rsidRDefault="006141BB" w:rsidP="00D869A6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K_K02</w:t>
            </w:r>
          </w:p>
        </w:tc>
        <w:tc>
          <w:tcPr>
            <w:tcW w:w="1381" w:type="dxa"/>
          </w:tcPr>
          <w:p w14:paraId="5AFFC0F6" w14:textId="4DD16386" w:rsidR="006141BB" w:rsidRPr="00CC6C04" w:rsidRDefault="006141BB" w:rsidP="00D869A6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3</w:t>
            </w:r>
          </w:p>
        </w:tc>
      </w:tr>
    </w:tbl>
    <w:p w14:paraId="3E102326" w14:textId="77777777" w:rsidR="0093211F" w:rsidRPr="0093211F" w:rsidRDefault="0093211F" w:rsidP="007B2BD8">
      <w:pPr>
        <w:pStyle w:val="Default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sectPr w:rsidR="0093211F" w:rsidRPr="009321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5D5E7E"/>
    <w:multiLevelType w:val="hybridMultilevel"/>
    <w:tmpl w:val="7CC656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A9312F"/>
    <w:multiLevelType w:val="hybridMultilevel"/>
    <w:tmpl w:val="762AA3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121DF"/>
    <w:multiLevelType w:val="hybridMultilevel"/>
    <w:tmpl w:val="47D8AD8E"/>
    <w:lvl w:ilvl="0" w:tplc="3E1AFA1C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E873A7"/>
    <w:multiLevelType w:val="hybridMultilevel"/>
    <w:tmpl w:val="88C457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B1359F"/>
    <w:multiLevelType w:val="hybridMultilevel"/>
    <w:tmpl w:val="C2E69D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E664EE"/>
    <w:multiLevelType w:val="hybridMultilevel"/>
    <w:tmpl w:val="A3661FF6"/>
    <w:lvl w:ilvl="0" w:tplc="52F4E744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CC7610"/>
    <w:multiLevelType w:val="hybridMultilevel"/>
    <w:tmpl w:val="E60E2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F37DF3"/>
    <w:multiLevelType w:val="hybridMultilevel"/>
    <w:tmpl w:val="FE244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1249BC"/>
    <w:multiLevelType w:val="hybridMultilevel"/>
    <w:tmpl w:val="47E81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9"/>
  </w:num>
  <w:num w:numId="5">
    <w:abstractNumId w:val="5"/>
  </w:num>
  <w:num w:numId="6">
    <w:abstractNumId w:val="4"/>
  </w:num>
  <w:num w:numId="7">
    <w:abstractNumId w:val="6"/>
  </w:num>
  <w:num w:numId="8">
    <w:abstractNumId w:val="7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1F9"/>
    <w:rsid w:val="00016898"/>
    <w:rsid w:val="00017A74"/>
    <w:rsid w:val="0002681A"/>
    <w:rsid w:val="000308C9"/>
    <w:rsid w:val="00037607"/>
    <w:rsid w:val="0007268E"/>
    <w:rsid w:val="00077BB4"/>
    <w:rsid w:val="000834BC"/>
    <w:rsid w:val="0009432F"/>
    <w:rsid w:val="000B10C5"/>
    <w:rsid w:val="000C4232"/>
    <w:rsid w:val="000D56C8"/>
    <w:rsid w:val="00142DAB"/>
    <w:rsid w:val="00161D85"/>
    <w:rsid w:val="00175DF7"/>
    <w:rsid w:val="001B085B"/>
    <w:rsid w:val="001C4EB9"/>
    <w:rsid w:val="001D6949"/>
    <w:rsid w:val="001E5EA0"/>
    <w:rsid w:val="002010C0"/>
    <w:rsid w:val="0020287A"/>
    <w:rsid w:val="00207BBF"/>
    <w:rsid w:val="00247A41"/>
    <w:rsid w:val="00257C06"/>
    <w:rsid w:val="00276E77"/>
    <w:rsid w:val="00292071"/>
    <w:rsid w:val="002B2DAA"/>
    <w:rsid w:val="002B4376"/>
    <w:rsid w:val="002C2835"/>
    <w:rsid w:val="002C4D89"/>
    <w:rsid w:val="002E1859"/>
    <w:rsid w:val="002F678C"/>
    <w:rsid w:val="00302805"/>
    <w:rsid w:val="00316A01"/>
    <w:rsid w:val="00340C25"/>
    <w:rsid w:val="00341D25"/>
    <w:rsid w:val="00360608"/>
    <w:rsid w:val="0038044D"/>
    <w:rsid w:val="003B57BA"/>
    <w:rsid w:val="003B680D"/>
    <w:rsid w:val="003F5CBC"/>
    <w:rsid w:val="004231D5"/>
    <w:rsid w:val="00454223"/>
    <w:rsid w:val="004632B2"/>
    <w:rsid w:val="00477DD4"/>
    <w:rsid w:val="004A5CD4"/>
    <w:rsid w:val="004C2D88"/>
    <w:rsid w:val="004C6712"/>
    <w:rsid w:val="004F7756"/>
    <w:rsid w:val="00514C29"/>
    <w:rsid w:val="00542CF9"/>
    <w:rsid w:val="00542DB9"/>
    <w:rsid w:val="00590F8A"/>
    <w:rsid w:val="00593163"/>
    <w:rsid w:val="005B2DFF"/>
    <w:rsid w:val="005C0C2B"/>
    <w:rsid w:val="005C146E"/>
    <w:rsid w:val="005C7745"/>
    <w:rsid w:val="005E6DBD"/>
    <w:rsid w:val="006141BB"/>
    <w:rsid w:val="00620275"/>
    <w:rsid w:val="00624CD9"/>
    <w:rsid w:val="00653A52"/>
    <w:rsid w:val="006822B2"/>
    <w:rsid w:val="00686D64"/>
    <w:rsid w:val="00692BC3"/>
    <w:rsid w:val="006A2A2C"/>
    <w:rsid w:val="006A6D9C"/>
    <w:rsid w:val="006B52B3"/>
    <w:rsid w:val="006C2793"/>
    <w:rsid w:val="006C5B92"/>
    <w:rsid w:val="006C766B"/>
    <w:rsid w:val="006D39F0"/>
    <w:rsid w:val="006F117D"/>
    <w:rsid w:val="006F2F43"/>
    <w:rsid w:val="006F39DD"/>
    <w:rsid w:val="0070017F"/>
    <w:rsid w:val="007001F9"/>
    <w:rsid w:val="00700ABA"/>
    <w:rsid w:val="00714704"/>
    <w:rsid w:val="00722502"/>
    <w:rsid w:val="0072568B"/>
    <w:rsid w:val="00737D2B"/>
    <w:rsid w:val="00746D3F"/>
    <w:rsid w:val="007710F4"/>
    <w:rsid w:val="00785758"/>
    <w:rsid w:val="007922E3"/>
    <w:rsid w:val="007B2BD8"/>
    <w:rsid w:val="007B48BD"/>
    <w:rsid w:val="007B59D5"/>
    <w:rsid w:val="007B5F84"/>
    <w:rsid w:val="007D0C3E"/>
    <w:rsid w:val="007D736E"/>
    <w:rsid w:val="007E49A5"/>
    <w:rsid w:val="007F4A49"/>
    <w:rsid w:val="00804B59"/>
    <w:rsid w:val="00804CC1"/>
    <w:rsid w:val="00817B32"/>
    <w:rsid w:val="00842F90"/>
    <w:rsid w:val="00854A51"/>
    <w:rsid w:val="00860F55"/>
    <w:rsid w:val="008812C2"/>
    <w:rsid w:val="00897440"/>
    <w:rsid w:val="008B1AD1"/>
    <w:rsid w:val="008B247D"/>
    <w:rsid w:val="008B3A66"/>
    <w:rsid w:val="008B630B"/>
    <w:rsid w:val="008C0F06"/>
    <w:rsid w:val="008F00B1"/>
    <w:rsid w:val="008F2E8D"/>
    <w:rsid w:val="008F7E6F"/>
    <w:rsid w:val="009010D8"/>
    <w:rsid w:val="00924C6D"/>
    <w:rsid w:val="00927584"/>
    <w:rsid w:val="0093211F"/>
    <w:rsid w:val="00936F5A"/>
    <w:rsid w:val="00937B5D"/>
    <w:rsid w:val="009445C9"/>
    <w:rsid w:val="00953992"/>
    <w:rsid w:val="00965A2D"/>
    <w:rsid w:val="00966E0B"/>
    <w:rsid w:val="00973D66"/>
    <w:rsid w:val="009B0125"/>
    <w:rsid w:val="009B4693"/>
    <w:rsid w:val="009E4ABB"/>
    <w:rsid w:val="00A00DE4"/>
    <w:rsid w:val="00A01D98"/>
    <w:rsid w:val="00A07793"/>
    <w:rsid w:val="00A17C46"/>
    <w:rsid w:val="00A234B4"/>
    <w:rsid w:val="00A3231B"/>
    <w:rsid w:val="00A42503"/>
    <w:rsid w:val="00A43564"/>
    <w:rsid w:val="00A602F9"/>
    <w:rsid w:val="00A606E1"/>
    <w:rsid w:val="00A667FD"/>
    <w:rsid w:val="00A7189A"/>
    <w:rsid w:val="00AA3687"/>
    <w:rsid w:val="00AA4F54"/>
    <w:rsid w:val="00AB657A"/>
    <w:rsid w:val="00AD0BA7"/>
    <w:rsid w:val="00AD22B0"/>
    <w:rsid w:val="00AD2541"/>
    <w:rsid w:val="00B10ED7"/>
    <w:rsid w:val="00B2721F"/>
    <w:rsid w:val="00B5744D"/>
    <w:rsid w:val="00B60783"/>
    <w:rsid w:val="00BA4A0A"/>
    <w:rsid w:val="00BB43EA"/>
    <w:rsid w:val="00BE5927"/>
    <w:rsid w:val="00C06522"/>
    <w:rsid w:val="00C17A14"/>
    <w:rsid w:val="00C4120E"/>
    <w:rsid w:val="00C45D73"/>
    <w:rsid w:val="00C47B83"/>
    <w:rsid w:val="00C6569F"/>
    <w:rsid w:val="00C83FC6"/>
    <w:rsid w:val="00CB3156"/>
    <w:rsid w:val="00CC6C04"/>
    <w:rsid w:val="00CC7C4F"/>
    <w:rsid w:val="00CD0414"/>
    <w:rsid w:val="00CD05B8"/>
    <w:rsid w:val="00D011AE"/>
    <w:rsid w:val="00D44716"/>
    <w:rsid w:val="00D576DA"/>
    <w:rsid w:val="00D6776F"/>
    <w:rsid w:val="00D869A6"/>
    <w:rsid w:val="00DD5123"/>
    <w:rsid w:val="00DE3646"/>
    <w:rsid w:val="00DF25B5"/>
    <w:rsid w:val="00E40FAE"/>
    <w:rsid w:val="00E6079F"/>
    <w:rsid w:val="00E70F0D"/>
    <w:rsid w:val="00EA37AC"/>
    <w:rsid w:val="00EA4687"/>
    <w:rsid w:val="00EC1CCC"/>
    <w:rsid w:val="00EC20B6"/>
    <w:rsid w:val="00ED11F9"/>
    <w:rsid w:val="00ED63C2"/>
    <w:rsid w:val="00F06B8C"/>
    <w:rsid w:val="00F63019"/>
    <w:rsid w:val="00F63356"/>
    <w:rsid w:val="00F8663B"/>
    <w:rsid w:val="00FB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B0621"/>
  <w15:docId w15:val="{10EDA791-8298-4641-A9E6-39D02CE32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paragraph" w:styleId="Nagwek1">
    <w:name w:val="heading 1"/>
    <w:basedOn w:val="Normalny"/>
    <w:link w:val="Nagwek1Znak"/>
    <w:uiPriority w:val="9"/>
    <w:qFormat/>
    <w:rsid w:val="008C0F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37B5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590F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ela-Siatka">
    <w:name w:val="Table Grid"/>
    <w:basedOn w:val="Standardowy"/>
    <w:uiPriority w:val="59"/>
    <w:rsid w:val="00AD0BA7"/>
    <w:pPr>
      <w:spacing w:line="240" w:lineRule="auto"/>
    </w:pPr>
    <w:rPr>
      <w:rFonts w:ascii="Times New Roman" w:hAnsi="Times New Roman" w:cs="Times New Roman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hor">
    <w:name w:val="author"/>
    <w:rsid w:val="008F2E8D"/>
  </w:style>
  <w:style w:type="character" w:customStyle="1" w:styleId="a-color-secondary">
    <w:name w:val="a-color-secondary"/>
    <w:rsid w:val="008F2E8D"/>
  </w:style>
  <w:style w:type="character" w:customStyle="1" w:styleId="Nagwek1Znak">
    <w:name w:val="Nagłówek 1 Znak"/>
    <w:basedOn w:val="Domylnaczcionkaakapitu"/>
    <w:link w:val="Nagwek1"/>
    <w:uiPriority w:val="9"/>
    <w:rsid w:val="008C0F06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Tytu">
    <w:name w:val="Title"/>
    <w:basedOn w:val="Normalny"/>
    <w:link w:val="TytuZnak"/>
    <w:qFormat/>
    <w:rsid w:val="00BE5927"/>
    <w:pPr>
      <w:spacing w:line="240" w:lineRule="auto"/>
      <w:jc w:val="center"/>
    </w:pPr>
    <w:rPr>
      <w:rFonts w:ascii="Times New Roman" w:eastAsia="Times New Roman" w:hAnsi="Times New Roman" w:cs="Times New Roman"/>
      <w:b/>
      <w:sz w:val="32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BE5927"/>
    <w:rPr>
      <w:rFonts w:ascii="Times New Roman" w:eastAsia="Times New Roman" w:hAnsi="Times New Roman" w:cs="Times New Roman"/>
      <w:b/>
      <w:sz w:val="32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2887</Words>
  <Characters>16462</Characters>
  <Application>Microsoft Office Word</Application>
  <DocSecurity>0</DocSecurity>
  <Lines>137</Lines>
  <Paragraphs>38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19311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Małgorzata Gieryńska</cp:lastModifiedBy>
  <cp:revision>28</cp:revision>
  <cp:lastPrinted>2021-02-18T11:13:00Z</cp:lastPrinted>
  <dcterms:created xsi:type="dcterms:W3CDTF">2021-09-15T09:47:00Z</dcterms:created>
  <dcterms:modified xsi:type="dcterms:W3CDTF">2021-09-17T11:17:00Z</dcterms:modified>
</cp:coreProperties>
</file>