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CA2545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A2545" w:rsidRPr="00CA2545" w14:paraId="6DD5BC53" w14:textId="77777777" w:rsidTr="2616A975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D44DEF" w:rsidRPr="00CA2545" w:rsidRDefault="00D44DEF" w:rsidP="00D44DE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A254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548065" w14:textId="77777777" w:rsidR="00D44DEF" w:rsidRPr="00CA2545" w:rsidRDefault="00D44DEF" w:rsidP="00D44DEF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CA2545">
              <w:rPr>
                <w:rFonts w:ascii="Arial" w:hAnsi="Arial" w:cs="Arial"/>
                <w:b/>
                <w:sz w:val="20"/>
                <w:szCs w:val="20"/>
              </w:rPr>
              <w:t>Wybrane zagadnienia z biologii molekularnej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D44DEF" w:rsidRPr="00CA2545" w:rsidRDefault="00E74DF7" w:rsidP="00D44DEF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CA2545">
              <w:rPr>
                <w:rFonts w:ascii="Arial" w:hAnsi="Arial" w:cs="Arial"/>
                <w:b/>
                <w:bCs/>
                <w:sz w:val="18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D44DEF" w:rsidRPr="00CA2545" w:rsidRDefault="00D44DEF" w:rsidP="00D44DEF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CA2545">
              <w:rPr>
                <w:rFonts w:ascii="Arial" w:hAnsi="Arial" w:cs="Arial"/>
                <w:b/>
                <w:bCs/>
                <w:sz w:val="18"/>
                <w:szCs w:val="16"/>
              </w:rPr>
              <w:t>1,0</w:t>
            </w:r>
          </w:p>
        </w:tc>
      </w:tr>
      <w:tr w:rsidR="00CA2545" w:rsidRPr="00C761E9" w14:paraId="53B95F10" w14:textId="77777777" w:rsidTr="2616A975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D44DEF" w:rsidRPr="00CA2545" w:rsidRDefault="00D44DEF" w:rsidP="00D44DEF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0231682" w14:textId="77777777" w:rsidR="00D44DEF" w:rsidRPr="00CA2545" w:rsidRDefault="00D44DEF" w:rsidP="00D44DEF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  <w:lang w:val="en-US"/>
              </w:rPr>
              <w:t>Selected subjects in plant molecular biology</w:t>
            </w:r>
          </w:p>
        </w:tc>
      </w:tr>
      <w:tr w:rsidR="00CA2545" w:rsidRPr="00CA2545" w14:paraId="2B4DE3DB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D44DEF" w:rsidRPr="00CA2545" w:rsidRDefault="00D44DEF" w:rsidP="00D44D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A2545" w:rsidRPr="00CA2545" w14:paraId="0A37501D" w14:textId="77777777" w:rsidTr="2616A975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A2545" w:rsidRPr="00CA2545" w14:paraId="5945B5E4" w14:textId="77777777" w:rsidTr="2616A975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D44DEF" w:rsidRPr="00CA2545" w:rsidRDefault="00D44DEF" w:rsidP="00D44DEF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CA254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II</w:t>
            </w:r>
          </w:p>
        </w:tc>
      </w:tr>
      <w:tr w:rsidR="00CA2545" w:rsidRPr="00CA2545" w14:paraId="68ADC82C" w14:textId="77777777" w:rsidTr="2616A975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D44DEF" w:rsidRPr="00CA2545" w:rsidRDefault="00C761E9" w:rsidP="00D44DE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44DEF" w:rsidRPr="00CA2545">
              <w:rPr>
                <w:sz w:val="20"/>
                <w:szCs w:val="16"/>
              </w:rPr>
              <w:t xml:space="preserve"> </w:t>
            </w:r>
            <w:r w:rsidR="00D44DEF" w:rsidRPr="00CA2545">
              <w:rPr>
                <w:sz w:val="16"/>
                <w:szCs w:val="16"/>
              </w:rPr>
              <w:t>stacjonarne</w:t>
            </w:r>
          </w:p>
          <w:p w14:paraId="12AE9F1E" w14:textId="77777777" w:rsidR="00D44DEF" w:rsidRPr="00CA2545" w:rsidRDefault="00C761E9" w:rsidP="00D44DE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44DEF" w:rsidRPr="00CA2545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A254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D44DEF" w:rsidRPr="00CA2545" w:rsidRDefault="00C761E9" w:rsidP="00D44DE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44DEF" w:rsidRPr="00CA2545">
              <w:rPr>
                <w:sz w:val="16"/>
                <w:szCs w:val="16"/>
              </w:rPr>
              <w:t xml:space="preserve"> p</w:t>
            </w:r>
            <w:r w:rsidR="00D44DEF" w:rsidRPr="00CA2545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D44DEF" w:rsidRPr="00CA2545" w:rsidRDefault="00C761E9" w:rsidP="00D44DE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44DEF" w:rsidRPr="00CA2545">
              <w:rPr>
                <w:sz w:val="16"/>
                <w:szCs w:val="16"/>
              </w:rPr>
              <w:t xml:space="preserve"> </w:t>
            </w:r>
            <w:r w:rsidR="00D44DEF" w:rsidRPr="00CA254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D44DEF" w:rsidRPr="00CA2545" w:rsidRDefault="00C761E9" w:rsidP="00D44DE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D44DEF" w:rsidRPr="00CA2545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D44DEF" w:rsidRPr="00CA2545" w:rsidRDefault="00C761E9" w:rsidP="00D44DE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D44DEF" w:rsidRPr="00CA254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CE0285" w14:textId="77777777" w:rsidR="00D44DEF" w:rsidRPr="00CA2545" w:rsidRDefault="00D44DEF" w:rsidP="00D44DEF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bCs/>
                <w:sz w:val="16"/>
                <w:szCs w:val="16"/>
              </w:rPr>
              <w:t>Numer semestru: ……I…..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D44DEF" w:rsidRPr="00CA2545" w:rsidRDefault="00C761E9" w:rsidP="00D44DE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44DEF" w:rsidRPr="00CA2545">
              <w:rPr>
                <w:sz w:val="16"/>
                <w:szCs w:val="16"/>
              </w:rPr>
              <w:t xml:space="preserve"> </w:t>
            </w:r>
            <w:r w:rsidR="00D44DEF" w:rsidRPr="00CA2545">
              <w:rPr>
                <w:bCs/>
                <w:sz w:val="16"/>
                <w:szCs w:val="16"/>
              </w:rPr>
              <w:t>semestr  zimowy</w:t>
            </w:r>
            <w:r w:rsidR="00D44DEF" w:rsidRPr="00CA2545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4DEF" w:rsidRPr="00CA254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44DEF" w:rsidRPr="00CA2545">
              <w:rPr>
                <w:sz w:val="16"/>
                <w:szCs w:val="16"/>
              </w:rPr>
              <w:t xml:space="preserve"> </w:t>
            </w:r>
            <w:r w:rsidR="00D44DEF" w:rsidRPr="00CA254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A2545" w:rsidRPr="00CA2545" w14:paraId="196F48BA" w14:textId="77777777" w:rsidTr="2616A975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D44DEF" w:rsidRPr="00CA2545" w:rsidRDefault="00D44DEF" w:rsidP="00D44DE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096CDAE" w:rsidR="00D44DEF" w:rsidRPr="00CA2545" w:rsidRDefault="4B8F0134" w:rsidP="2616A97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202</w:t>
            </w:r>
            <w:r w:rsidR="00C761E9">
              <w:rPr>
                <w:sz w:val="16"/>
                <w:szCs w:val="16"/>
              </w:rPr>
              <w:t>1</w:t>
            </w:r>
            <w:r w:rsidRPr="00CA2545">
              <w:rPr>
                <w:sz w:val="16"/>
                <w:szCs w:val="16"/>
              </w:rPr>
              <w:t>/202</w:t>
            </w:r>
            <w:r w:rsidR="00C761E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D44DEF" w:rsidRPr="00CA2545" w:rsidRDefault="00D44DEF" w:rsidP="00D44DE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9FAA6" w14:textId="77777777" w:rsidR="00D44DEF" w:rsidRPr="00CA2545" w:rsidRDefault="00E74DF7" w:rsidP="00D44DE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A2545">
              <w:rPr>
                <w:b/>
                <w:sz w:val="16"/>
                <w:szCs w:val="16"/>
              </w:rPr>
              <w:t>OGR_BT-2S-1L-10</w:t>
            </w:r>
          </w:p>
        </w:tc>
      </w:tr>
      <w:tr w:rsidR="00CA2545" w:rsidRPr="00CA2545" w14:paraId="41C8F396" w14:textId="77777777" w:rsidTr="2616A975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D44DEF" w:rsidRPr="00CA2545" w:rsidRDefault="00D44DEF" w:rsidP="00D44DE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A2545" w:rsidRPr="00CA2545" w14:paraId="74B4FF3A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D44DEF" w:rsidRPr="00CA2545" w:rsidRDefault="00D44DEF" w:rsidP="00D44DEF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AB9AD0" w14:textId="77777777" w:rsidR="00D44DEF" w:rsidRPr="00CA2545" w:rsidRDefault="00D44DEF" w:rsidP="00D44D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Prof. dr hab. Grzegorz Bartoszewski</w:t>
            </w:r>
          </w:p>
        </w:tc>
      </w:tr>
      <w:tr w:rsidR="00CA2545" w:rsidRPr="00CA2545" w14:paraId="20E84CC7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D44DEF" w:rsidRPr="00CA2545" w:rsidRDefault="00D44DEF" w:rsidP="00D44DEF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D3156" w14:textId="77777777" w:rsidR="00D44DEF" w:rsidRPr="00CA2545" w:rsidRDefault="00D44DEF" w:rsidP="00D44D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Prof. dr hab. Grzegorz Bartoszewski</w:t>
            </w:r>
          </w:p>
        </w:tc>
      </w:tr>
      <w:tr w:rsidR="00CA2545" w:rsidRPr="00CA2545" w14:paraId="2250D35B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D44DEF" w:rsidRPr="00CA2545" w:rsidRDefault="00D44DEF" w:rsidP="00D44DEF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822C53" w14:textId="7A3CBAA9" w:rsidR="00D44DEF" w:rsidRPr="00CA2545" w:rsidRDefault="00CA2545" w:rsidP="00D44DE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Insytut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Biologii, </w:t>
            </w:r>
            <w:r w:rsidR="00D44DEF" w:rsidRPr="00CA2545">
              <w:rPr>
                <w:rFonts w:ascii="Arial" w:hAnsi="Arial" w:cs="Arial"/>
                <w:bCs/>
                <w:sz w:val="16"/>
                <w:szCs w:val="16"/>
              </w:rPr>
              <w:t>Katedra Genetyki Hodowli i Biotechnologii Roślin</w:t>
            </w:r>
          </w:p>
        </w:tc>
      </w:tr>
      <w:tr w:rsidR="00CA2545" w:rsidRPr="00CA2545" w14:paraId="5A44D9C7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A2545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0B7AEC" w14:textId="5979C8F3" w:rsidR="00D44DEF" w:rsidRPr="00CA2545" w:rsidRDefault="61B79071" w:rsidP="49885563">
            <w:pPr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C761E9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CA2545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CA2545" w:rsidRPr="00CA2545" w14:paraId="18A13512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BCEBA" w14:textId="77777777" w:rsidR="00D44DEF" w:rsidRPr="00CA2545" w:rsidRDefault="00D44DEF" w:rsidP="00D44D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Celem przedmiotu jest zapoznanie studentów z wybranymi zagadnieniami biologii molekularnej roślin istotnymi dla rozwoju wybranych działów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agrobiotechnologii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. Tematyka zajęć obejmuje zagadnienia, które są przedmiotem intensywnych badań w ostatnich latach. Program zajęć jest podzielony na część ogólną i szczegółową.  W części ogólnej w postaci wykładów studenci są wprowadzani w tematykę danego zagadnienia. W części szczegółowej studenci opracowują szczegółowo zagadnienia związane z tematem w oparciu o źródła dobrane przez prowadzącego i prezentują je podczas zajęć, a następnie dyskutują na ich temat.  </w:t>
            </w:r>
          </w:p>
          <w:p w14:paraId="0D0B940D" w14:textId="77777777" w:rsidR="00E74DF7" w:rsidRPr="00CA2545" w:rsidRDefault="00E74DF7" w:rsidP="00D44DEF">
            <w:pPr>
              <w:spacing w:line="240" w:lineRule="auto"/>
              <w:rPr>
                <w:sz w:val="16"/>
                <w:szCs w:val="16"/>
              </w:rPr>
            </w:pPr>
          </w:p>
          <w:p w14:paraId="7B18A74D" w14:textId="77777777" w:rsidR="00D44DEF" w:rsidRPr="00CA2545" w:rsidRDefault="00D44DEF" w:rsidP="00D44DE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53456545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Ewolucja genomu mitochondrialnego roślin i jej główne mechanizmy (rekombinacja i transfer DNA). </w:t>
            </w:r>
          </w:p>
          <w:p w14:paraId="7C83A372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Architektura i stechiometria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mtDNA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6FC45E57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Typy mutacji mitochondrialnych i ich znaczenie. Interakcja mitochondrium-jądro na wybranych przykładach.</w:t>
            </w:r>
          </w:p>
          <w:p w14:paraId="1E3AAE4C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Transpozony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, a złożoność genomów roślin jedno- i dwuliściennych. </w:t>
            </w:r>
          </w:p>
          <w:p w14:paraId="1C41996A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Klasyfikacja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transpozonów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typu I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II oraz konsekwencje genetyczne i epigenetyczne transpozycji. </w:t>
            </w:r>
          </w:p>
          <w:p w14:paraId="2ADE3307" w14:textId="77777777" w:rsidR="00D44DEF" w:rsidRPr="00CA2545" w:rsidRDefault="00D44DEF" w:rsidP="00D44DE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Mechanizm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kosupresji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i interferencji RNA u roślin wyższych. Wykorzystanie interferencji RNA w analizie funkcjonalnej genów i jej zastosowania biotechnologiczne. </w:t>
            </w:r>
          </w:p>
          <w:p w14:paraId="3CB5BAF5" w14:textId="77777777" w:rsidR="00D44DEF" w:rsidRPr="00CA2545" w:rsidRDefault="00D44DEF" w:rsidP="00D44DE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</w:p>
          <w:p w14:paraId="487FFF3D" w14:textId="77777777" w:rsidR="00D44DEF" w:rsidRPr="00CA2545" w:rsidRDefault="00D44DEF" w:rsidP="00D44DEF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>Genom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>mitochondrialny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>roślin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, cis-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 trans-splicing, editing,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>translacja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00CA2545">
              <w:rPr>
                <w:rFonts w:ascii="Arial" w:hAnsi="Arial" w:cs="Arial"/>
                <w:sz w:val="16"/>
                <w:szCs w:val="16"/>
              </w:rPr>
              <w:t>Rola białek PPR. Dyskusja.</w:t>
            </w:r>
          </w:p>
          <w:p w14:paraId="6E46DDB9" w14:textId="77777777" w:rsidR="00D44DEF" w:rsidRPr="00CA2545" w:rsidRDefault="00D44DEF" w:rsidP="00D44DEF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Transpozony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, a kształtowanie cech użytkowych roślin uprawnych. Dyskusja. </w:t>
            </w:r>
          </w:p>
          <w:p w14:paraId="478DC445" w14:textId="77777777" w:rsidR="00D44DEF" w:rsidRPr="00CA2545" w:rsidRDefault="00D44DEF" w:rsidP="00D44DEF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Typy konstruktów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RNAi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, ich wady i zalety. Inżyniera metabolizmu roślin z wykorzystaniem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RNAi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>. Dyskusja.</w:t>
            </w:r>
          </w:p>
          <w:p w14:paraId="30128283" w14:textId="77777777" w:rsidR="00D44DEF" w:rsidRPr="00CA2545" w:rsidRDefault="00D44DEF" w:rsidP="00D44DEF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Zaliczenie pisemne. </w:t>
            </w:r>
          </w:p>
        </w:tc>
      </w:tr>
      <w:tr w:rsidR="00CA2545" w:rsidRPr="00CA2545" w14:paraId="496D7620" w14:textId="77777777" w:rsidTr="2616A975">
        <w:trPr>
          <w:trHeight w:val="36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AF348" w14:textId="77777777" w:rsidR="00D44DEF" w:rsidRPr="00CA2545" w:rsidRDefault="00D44DEF" w:rsidP="00E74DF7">
            <w:pPr>
              <w:numPr>
                <w:ilvl w:val="0"/>
                <w:numId w:val="1"/>
              </w:numPr>
              <w:tabs>
                <w:tab w:val="clear" w:pos="720"/>
              </w:tabs>
              <w:spacing w:before="60" w:after="60" w:line="240" w:lineRule="auto"/>
              <w:ind w:left="470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Wykład</w:t>
            </w:r>
            <w:r w:rsidRPr="00CA2545">
              <w:rPr>
                <w:sz w:val="16"/>
                <w:szCs w:val="16"/>
              </w:rPr>
              <w:t xml:space="preserve"> ……………………………………………………………………………;  liczba godzin .5......;  </w:t>
            </w:r>
          </w:p>
          <w:p w14:paraId="467E9C0A" w14:textId="77777777" w:rsidR="00D44DEF" w:rsidRPr="00CA2545" w:rsidRDefault="00D44DEF" w:rsidP="00E74DF7">
            <w:pPr>
              <w:numPr>
                <w:ilvl w:val="0"/>
                <w:numId w:val="1"/>
              </w:numPr>
              <w:tabs>
                <w:tab w:val="clear" w:pos="720"/>
              </w:tabs>
              <w:spacing w:before="60" w:after="60" w:line="240" w:lineRule="auto"/>
              <w:ind w:left="470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Ćwiczenia audytoryjne</w:t>
            </w:r>
            <w:r w:rsidRPr="00CA2545">
              <w:rPr>
                <w:sz w:val="16"/>
                <w:szCs w:val="16"/>
              </w:rPr>
              <w:t xml:space="preserve"> …………………………………………… ……;  liczba godzin .10......;  </w:t>
            </w:r>
          </w:p>
        </w:tc>
      </w:tr>
      <w:tr w:rsidR="00CA2545" w:rsidRPr="00CA2545" w14:paraId="156C8C0E" w14:textId="77777777" w:rsidTr="2616A975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B358A" w14:textId="78352693" w:rsidR="00D44DEF" w:rsidRPr="00CA2545" w:rsidRDefault="00D44DEF" w:rsidP="2616A97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Wykład z prezentacją multimedialną, ćwiczenia audytoryjne, przygotowanie prezentacji.</w:t>
            </w:r>
            <w:r w:rsidR="5F744A72" w:rsidRPr="00CA2545">
              <w:rPr>
                <w:rFonts w:ascii="Arial" w:hAnsi="Arial" w:cs="Arial"/>
                <w:sz w:val="16"/>
                <w:szCs w:val="16"/>
              </w:rPr>
              <w:t xml:space="preserve"> Kształcenie zdalne na odległość. </w:t>
            </w:r>
          </w:p>
        </w:tc>
      </w:tr>
      <w:tr w:rsidR="00CA2545" w:rsidRPr="00CA2545" w14:paraId="20C591CF" w14:textId="77777777" w:rsidTr="2616A9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2D8ED9" w14:textId="77777777" w:rsidR="00D44DEF" w:rsidRPr="00CA2545" w:rsidRDefault="00D44DEF" w:rsidP="00D44DE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Wymagania formalne:  Biologia molekularna, Biochemia, Fizjologia roślin, Język angielski, założenia wstępne:  Znajomość biologii molekularnej, biochemii i fizjologii roślin, znajomość języka angielskiego.</w:t>
            </w:r>
          </w:p>
        </w:tc>
      </w:tr>
      <w:tr w:rsidR="00CA2545" w:rsidRPr="00CA2545" w14:paraId="4BACA0D2" w14:textId="77777777" w:rsidTr="2616A975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D44DEF" w:rsidRPr="00CA2545" w:rsidRDefault="00D44DEF" w:rsidP="00D44DEF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D44DEF" w:rsidRPr="00CA2545" w:rsidRDefault="00D44DEF" w:rsidP="007358E1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Wiedza:</w:t>
            </w:r>
          </w:p>
          <w:p w14:paraId="6DDEA9F8" w14:textId="77777777" w:rsidR="007358E1" w:rsidRPr="00CA2545" w:rsidRDefault="007358E1" w:rsidP="007358E1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zna organizację genomu mitochondrialnego roślin;</w:t>
            </w:r>
          </w:p>
          <w:p w14:paraId="74D60A13" w14:textId="77777777" w:rsidR="00D44DEF" w:rsidRPr="00CA2545" w:rsidRDefault="007358E1" w:rsidP="007358E1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rozumie specyfikę ewolucji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mtDNA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i mechanizmów ekspresji genów mitochondrialnych;</w:t>
            </w:r>
          </w:p>
        </w:tc>
        <w:tc>
          <w:tcPr>
            <w:tcW w:w="2730" w:type="dxa"/>
            <w:gridSpan w:val="3"/>
          </w:tcPr>
          <w:p w14:paraId="0F58FAE9" w14:textId="77777777" w:rsidR="00D44DEF" w:rsidRPr="00CA2545" w:rsidRDefault="00D44DEF" w:rsidP="007358E1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Umiejętności:</w:t>
            </w:r>
          </w:p>
          <w:p w14:paraId="6E7B87D2" w14:textId="77777777" w:rsidR="007358E1" w:rsidRPr="00CA2545" w:rsidRDefault="007358E1" w:rsidP="007358E1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rozumie sens biologiczny zjawiska interferencji RNA i wskazuje przykłady praktycznego wykorzystania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RNAi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w biotechnologii roślin </w:t>
            </w:r>
          </w:p>
          <w:p w14:paraId="2770D500" w14:textId="77777777" w:rsidR="007358E1" w:rsidRPr="00CA2545" w:rsidRDefault="007358E1" w:rsidP="007358E1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charakteryzuje typy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transpozonów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roślinnych i mechanizmy transpozycji;</w:t>
            </w:r>
          </w:p>
          <w:p w14:paraId="7AD3F90C" w14:textId="77777777" w:rsidR="007358E1" w:rsidRPr="00CA2545" w:rsidRDefault="007358E1" w:rsidP="007358E1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przygotowuje opracowanie w oparciu o najnowszą literaturę anglojęzyczną;</w:t>
            </w:r>
          </w:p>
          <w:p w14:paraId="4B44084D" w14:textId="77777777" w:rsidR="00D44DEF" w:rsidRPr="00CA2545" w:rsidRDefault="007358E1" w:rsidP="007358E1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prezentuje opracowanie własne.</w:t>
            </w:r>
          </w:p>
        </w:tc>
        <w:tc>
          <w:tcPr>
            <w:tcW w:w="2730" w:type="dxa"/>
            <w:gridSpan w:val="4"/>
          </w:tcPr>
          <w:p w14:paraId="489FDC0A" w14:textId="77777777" w:rsidR="00D44DEF" w:rsidRPr="00CA2545" w:rsidRDefault="00D44DEF" w:rsidP="007358E1">
            <w:pPr>
              <w:spacing w:line="240" w:lineRule="auto"/>
              <w:rPr>
                <w:bCs/>
                <w:sz w:val="16"/>
                <w:szCs w:val="16"/>
              </w:rPr>
            </w:pPr>
            <w:r w:rsidRPr="00CA2545">
              <w:rPr>
                <w:bCs/>
                <w:sz w:val="16"/>
                <w:szCs w:val="16"/>
              </w:rPr>
              <w:t>Kompetencje:</w:t>
            </w:r>
          </w:p>
          <w:p w14:paraId="3C3DB04D" w14:textId="77777777" w:rsidR="00D44DEF" w:rsidRPr="00CA2545" w:rsidRDefault="007358E1" w:rsidP="007358E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K1 Student potrafi rozwijać i stosować w praktyce swoje umiejętności, umożliwiające skuteczne uczenie się w zakresie nauk biologicznych</w:t>
            </w:r>
            <w:r w:rsidRPr="00CA254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A2545" w:rsidRPr="00CA2545" w14:paraId="08E9F2C0" w14:textId="77777777" w:rsidTr="2616A975">
        <w:trPr>
          <w:trHeight w:val="42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71668DD" w14:textId="77777777" w:rsidR="00D44DEF" w:rsidRPr="00CA2545" w:rsidRDefault="00D44DEF" w:rsidP="00D44D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7358E1" w:rsidRPr="00CA2545">
              <w:rPr>
                <w:rFonts w:ascii="Arial" w:hAnsi="Arial" w:cs="Arial"/>
                <w:sz w:val="16"/>
                <w:szCs w:val="16"/>
              </w:rPr>
              <w:t>W1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358E1" w:rsidRPr="00CA2545">
              <w:rPr>
                <w:rFonts w:ascii="Arial" w:hAnsi="Arial" w:cs="Arial"/>
                <w:sz w:val="16"/>
                <w:szCs w:val="16"/>
              </w:rPr>
              <w:t>W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7358E1" w:rsidRPr="00CA2545">
              <w:rPr>
                <w:rFonts w:ascii="Arial" w:hAnsi="Arial" w:cs="Arial"/>
                <w:sz w:val="16"/>
                <w:szCs w:val="16"/>
              </w:rPr>
              <w:t>U1, U2, K1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 – ocena zaliczenia pisemnego;</w:t>
            </w:r>
          </w:p>
          <w:p w14:paraId="440B492C" w14:textId="77777777" w:rsidR="00D44DEF" w:rsidRPr="00CA2545" w:rsidRDefault="00D44DEF" w:rsidP="007358E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7358E1" w:rsidRPr="00CA2545">
              <w:rPr>
                <w:rFonts w:ascii="Arial" w:hAnsi="Arial" w:cs="Arial"/>
                <w:sz w:val="16"/>
                <w:szCs w:val="16"/>
              </w:rPr>
              <w:t>U3, U4, K1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 – ocena opracowania składającego się z prezentacji multimedialnej.</w:t>
            </w:r>
          </w:p>
        </w:tc>
      </w:tr>
      <w:tr w:rsidR="00CA2545" w:rsidRPr="00CA2545" w14:paraId="747B2FCA" w14:textId="77777777" w:rsidTr="2616A975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9E58BCB" w14:textId="77777777" w:rsidR="00D44DEF" w:rsidRPr="00CA2545" w:rsidRDefault="00D44DEF" w:rsidP="00D44D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Treść pytań z zaliczenia części wykładowej, treść prezentacji multimedialnej. </w:t>
            </w:r>
          </w:p>
        </w:tc>
      </w:tr>
      <w:tr w:rsidR="00CA2545" w:rsidRPr="00CA2545" w14:paraId="56DAE6A7" w14:textId="77777777" w:rsidTr="2616A975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D44DEF" w:rsidRPr="00CA2545" w:rsidRDefault="00D44DEF" w:rsidP="00D44DE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CA2545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826C31A" w14:textId="77777777" w:rsidR="00D44DEF" w:rsidRPr="00CA2545" w:rsidRDefault="00D44DEF" w:rsidP="00D44D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Do weryfikacji efektów kształcenia służą: </w:t>
            </w:r>
          </w:p>
          <w:p w14:paraId="485A97E1" w14:textId="77777777" w:rsidR="00D44DEF" w:rsidRPr="00CA2545" w:rsidRDefault="00D44DEF" w:rsidP="00D44DEF">
            <w:pPr>
              <w:pStyle w:val="Akapitzlist"/>
              <w:numPr>
                <w:ilvl w:val="0"/>
                <w:numId w:val="4"/>
              </w:numPr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Ocena z zaliczenia pisemnego;</w:t>
            </w:r>
          </w:p>
          <w:p w14:paraId="171409F1" w14:textId="77777777" w:rsidR="00D44DEF" w:rsidRPr="00CA2545" w:rsidRDefault="00D44DEF" w:rsidP="00D44DEF">
            <w:pPr>
              <w:pStyle w:val="Akapitzlist"/>
              <w:numPr>
                <w:ilvl w:val="0"/>
                <w:numId w:val="4"/>
              </w:numPr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Ocena prezentacji i uczestnictwa w dyskusji podczas zajęć.</w:t>
            </w:r>
          </w:p>
          <w:p w14:paraId="6041B840" w14:textId="77777777" w:rsidR="00D44DEF" w:rsidRPr="00CA2545" w:rsidRDefault="00D44DEF" w:rsidP="00D44D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Dla każdego z tych elementów określana jest maksymalna liczba punktów do uzyskania. Student, który uzyskał z każdego elementu przynajmniej 51% punktów zalicza przedmiot otrzymując ocenę zależną od wszystkich </w:t>
            </w:r>
            <w:r w:rsidRPr="00CA2545">
              <w:rPr>
                <w:rFonts w:ascii="Arial" w:hAnsi="Arial" w:cs="Arial"/>
                <w:bCs/>
                <w:sz w:val="16"/>
                <w:szCs w:val="16"/>
              </w:rPr>
              <w:lastRenderedPageBreak/>
              <w:t xml:space="preserve">uzyskanych punktów. Skala stosowana podczas wystawiania oceny końcowej: 51-60% pkt ocena 3.0, 61-70% pkt ocena 3.5, 71-80% pkt ocena 4.0, 81-90% pkt ocena 4.5, 91-100% pkt ocena 5.0. </w:t>
            </w:r>
          </w:p>
        </w:tc>
      </w:tr>
      <w:tr w:rsidR="00CA2545" w:rsidRPr="00CA2545" w14:paraId="221E5B5D" w14:textId="77777777" w:rsidTr="2616A975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A2545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FE49760" w14:textId="77777777" w:rsidR="00D44DEF" w:rsidRPr="00CA2545" w:rsidRDefault="00D44DEF" w:rsidP="00D44DE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Sala wykładowa i sala ćwiczeń audytoryjnych. </w:t>
            </w:r>
          </w:p>
        </w:tc>
      </w:tr>
      <w:tr w:rsidR="00CA2545" w:rsidRPr="00CA2545" w14:paraId="1A900584" w14:textId="77777777" w:rsidTr="2616A975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74DF7" w:rsidRPr="00CA2545" w:rsidRDefault="00E74DF7" w:rsidP="00D44DEF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Literatura podstawowa i uzupełniająca:</w:t>
            </w:r>
          </w:p>
          <w:p w14:paraId="062EF3CD" w14:textId="77777777" w:rsidR="00E74DF7" w:rsidRPr="00CA2545" w:rsidRDefault="00E74DF7" w:rsidP="00D44DEF">
            <w:pPr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  <w:lang w:val="en-US"/>
              </w:rPr>
              <w:t xml:space="preserve">Biochemistry and molecular biology of plants. 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Second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edition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. 2015. Praca zbiorowa w języku angielskim pod redakcją B.B. Buchanan, W.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Gruissem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i R.L. Jones Wydawnictwo John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Wiley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and Sons. </w:t>
            </w:r>
          </w:p>
          <w:p w14:paraId="7F4302C6" w14:textId="77777777" w:rsidR="00E74DF7" w:rsidRPr="00CA2545" w:rsidRDefault="00E74DF7" w:rsidP="00D44DEF">
            <w:pPr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Plant mitochondria (2007). Praca zbiorowa w języku angielskim pod redakcją D.C. Logan. Wydawnictwo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Blackwell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Publishing Limited. </w:t>
            </w:r>
          </w:p>
          <w:p w14:paraId="5914F05D" w14:textId="77777777" w:rsidR="00E74DF7" w:rsidRPr="00CA2545" w:rsidRDefault="00E74DF7" w:rsidP="00D44DEF">
            <w:pPr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Mobile DNA II) (2015). Praca zbiorowa w języku angielskim pod redakcja Craig N.L., Chandler M., Gellert M.,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Lambowitz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A.M. Rice P.A., </w:t>
            </w:r>
            <w:proofErr w:type="spellStart"/>
            <w:r w:rsidRPr="00CA2545">
              <w:rPr>
                <w:rFonts w:ascii="Arial" w:hAnsi="Arial" w:cs="Arial"/>
                <w:sz w:val="16"/>
                <w:szCs w:val="16"/>
              </w:rPr>
              <w:t>Sandmeyer</w:t>
            </w:r>
            <w:proofErr w:type="spellEnd"/>
            <w:r w:rsidRPr="00CA2545">
              <w:rPr>
                <w:rFonts w:ascii="Arial" w:hAnsi="Arial" w:cs="Arial"/>
                <w:sz w:val="16"/>
                <w:szCs w:val="16"/>
              </w:rPr>
              <w:t xml:space="preserve"> S.B. Wydawnictwo ASM Press.</w:t>
            </w:r>
          </w:p>
          <w:p w14:paraId="2CA9CD82" w14:textId="77777777" w:rsidR="00E74DF7" w:rsidRPr="00CA2545" w:rsidRDefault="00E74DF7" w:rsidP="00D44DEF">
            <w:pPr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Bieżące artykuły z pism naukowych dobierane i dostarczane studentom przez prowadzącego</w:t>
            </w:r>
          </w:p>
          <w:p w14:paraId="0E27B00A" w14:textId="77777777" w:rsidR="00E74DF7" w:rsidRPr="00CA2545" w:rsidRDefault="00E74DF7" w:rsidP="00D44DE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A2545" w:rsidRPr="00CA2545" w14:paraId="14B14E7F" w14:textId="77777777" w:rsidTr="2616A975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A2545">
              <w:rPr>
                <w:sz w:val="16"/>
                <w:szCs w:val="16"/>
              </w:rPr>
              <w:t>UWAGI</w:t>
            </w:r>
          </w:p>
          <w:p w14:paraId="60061E4C" w14:textId="77777777" w:rsidR="00D44DEF" w:rsidRPr="00CA2545" w:rsidRDefault="00D44DEF" w:rsidP="00D44DEF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D44DEF" w:rsidRPr="00CA2545" w:rsidRDefault="00D44DEF" w:rsidP="00D44DEF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D44DEF" w:rsidRPr="00CA2545" w:rsidRDefault="00D44DEF" w:rsidP="00D44DE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ED11F9" w:rsidRPr="00CA2545" w:rsidRDefault="00ED11F9" w:rsidP="00ED11F9">
      <w:pPr>
        <w:rPr>
          <w:sz w:val="16"/>
        </w:rPr>
      </w:pPr>
      <w:r w:rsidRPr="00CA2545">
        <w:rPr>
          <w:sz w:val="16"/>
        </w:rPr>
        <w:br/>
      </w:r>
    </w:p>
    <w:p w14:paraId="20378DA0" w14:textId="77777777" w:rsidR="00ED11F9" w:rsidRPr="00CA2545" w:rsidRDefault="00ED11F9" w:rsidP="00ED11F9">
      <w:pPr>
        <w:rPr>
          <w:sz w:val="16"/>
        </w:rPr>
      </w:pPr>
      <w:r w:rsidRPr="00CA2545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A2545" w:rsidRPr="00CA2545" w14:paraId="1E9E09A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CA2545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CA254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CA2545">
              <w:rPr>
                <w:bCs/>
                <w:sz w:val="18"/>
                <w:szCs w:val="18"/>
              </w:rPr>
              <w:t xml:space="preserve"> dla zajęć</w:t>
            </w:r>
            <w:r w:rsidRPr="00CA2545">
              <w:rPr>
                <w:bCs/>
                <w:sz w:val="18"/>
                <w:szCs w:val="18"/>
              </w:rPr>
              <w:t xml:space="preserve"> efektów </w:t>
            </w:r>
            <w:r w:rsidR="008F7E6F" w:rsidRPr="00CA2545">
              <w:rPr>
                <w:bCs/>
                <w:sz w:val="18"/>
                <w:szCs w:val="18"/>
              </w:rPr>
              <w:t>uczenia się</w:t>
            </w:r>
            <w:r w:rsidRPr="00CA254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EC31C29" w14:textId="77777777" w:rsidR="00ED11F9" w:rsidRPr="00CA2545" w:rsidRDefault="00D73F38" w:rsidP="006478A0">
            <w:pPr>
              <w:rPr>
                <w:b/>
                <w:bCs/>
                <w:sz w:val="18"/>
                <w:szCs w:val="18"/>
              </w:rPr>
            </w:pPr>
            <w:r w:rsidRPr="00CA2545">
              <w:rPr>
                <w:b/>
                <w:bCs/>
                <w:sz w:val="18"/>
                <w:szCs w:val="18"/>
              </w:rPr>
              <w:t>25</w:t>
            </w:r>
            <w:r w:rsidR="00ED11F9" w:rsidRPr="00CA254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A2545" w:rsidRPr="00CA2545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CA2545" w:rsidRDefault="00ED11F9" w:rsidP="006478A0">
            <w:pPr>
              <w:rPr>
                <w:bCs/>
                <w:sz w:val="18"/>
                <w:szCs w:val="18"/>
              </w:rPr>
            </w:pPr>
            <w:r w:rsidRPr="00CA254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CA2545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CA254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CA2545" w:rsidRDefault="00D73F38" w:rsidP="006478A0">
            <w:pPr>
              <w:rPr>
                <w:b/>
                <w:bCs/>
                <w:sz w:val="18"/>
                <w:szCs w:val="18"/>
              </w:rPr>
            </w:pPr>
            <w:r w:rsidRPr="00CA2545">
              <w:rPr>
                <w:b/>
                <w:bCs/>
                <w:sz w:val="18"/>
                <w:szCs w:val="18"/>
              </w:rPr>
              <w:t>0,5</w:t>
            </w:r>
            <w:r w:rsidR="00ED11F9" w:rsidRPr="00CA254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CA2545" w:rsidRDefault="00ED11F9" w:rsidP="00ED11F9"/>
    <w:p w14:paraId="7A88CB3D" w14:textId="77777777" w:rsidR="00ED11F9" w:rsidRPr="00CA2545" w:rsidRDefault="00ED11F9" w:rsidP="00ED11F9">
      <w:pPr>
        <w:rPr>
          <w:sz w:val="16"/>
        </w:rPr>
      </w:pPr>
      <w:r w:rsidRPr="00CA2545">
        <w:rPr>
          <w:sz w:val="18"/>
        </w:rPr>
        <w:t xml:space="preserve">Tabela zgodności kierunkowych efektów </w:t>
      </w:r>
      <w:r w:rsidR="00EE4F54" w:rsidRPr="00CA2545">
        <w:rPr>
          <w:sz w:val="18"/>
        </w:rPr>
        <w:t>uczenia się</w:t>
      </w:r>
      <w:r w:rsidRPr="00CA2545">
        <w:rPr>
          <w:sz w:val="18"/>
        </w:rPr>
        <w:t xml:space="preserve"> z efektami przedmiotu:</w:t>
      </w:r>
    </w:p>
    <w:p w14:paraId="45FB0818" w14:textId="77777777" w:rsidR="00ED11F9" w:rsidRPr="00CA2545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CA2545" w:rsidRPr="00CA2545" w14:paraId="7FEC6EF4" w14:textId="77777777" w:rsidTr="0093211F">
        <w:tc>
          <w:tcPr>
            <w:tcW w:w="1547" w:type="dxa"/>
          </w:tcPr>
          <w:p w14:paraId="1505A565" w14:textId="77777777" w:rsidR="0093211F" w:rsidRPr="00CA254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A254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CA254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CA254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CA2545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CA254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CA2545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A2545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CA2545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A2545" w:rsidRPr="00CA2545" w14:paraId="5218D0ED" w14:textId="77777777" w:rsidTr="0093211F">
        <w:tc>
          <w:tcPr>
            <w:tcW w:w="1547" w:type="dxa"/>
          </w:tcPr>
          <w:p w14:paraId="4A686B96" w14:textId="77777777" w:rsidR="0093211F" w:rsidRPr="00CA2545" w:rsidRDefault="0093211F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360EEE46" w14:textId="77777777" w:rsidR="00E74DF7" w:rsidRPr="00CA2545" w:rsidRDefault="00E74DF7" w:rsidP="007358E1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zna organizację genomu mitochondrialnego roślin;</w:t>
            </w:r>
          </w:p>
          <w:p w14:paraId="5DCF2C03" w14:textId="77777777" w:rsidR="0093211F" w:rsidRPr="00CA2545" w:rsidRDefault="00E74DF7" w:rsidP="007358E1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rozumie specyfikę ewolucji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mtDNA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i mechanizmów ekspresji genów mitochondrialnych;</w:t>
            </w:r>
          </w:p>
        </w:tc>
        <w:tc>
          <w:tcPr>
            <w:tcW w:w="3001" w:type="dxa"/>
          </w:tcPr>
          <w:p w14:paraId="4BB8B948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223BB374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049F31CB" w14:textId="77777777" w:rsidR="0093211F" w:rsidRPr="00CA2545" w:rsidRDefault="0093211F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FCD5EC4" w14:textId="77777777" w:rsidR="0093211F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3128261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A2545" w:rsidRPr="00CA2545" w14:paraId="02E977B3" w14:textId="77777777" w:rsidTr="0093211F">
        <w:tc>
          <w:tcPr>
            <w:tcW w:w="1547" w:type="dxa"/>
          </w:tcPr>
          <w:p w14:paraId="2E10539F" w14:textId="77777777" w:rsidR="006469D5" w:rsidRPr="00CA2545" w:rsidRDefault="006469D5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D3856C3" w14:textId="77777777" w:rsidR="00E74DF7" w:rsidRPr="00CA2545" w:rsidRDefault="00E74DF7" w:rsidP="007358E1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rozumie sens biologiczny zjawiska interferencji RNA i wskazuje przykłady praktycznego wykorzystania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RNAi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w biotechnologii roślin </w:t>
            </w:r>
          </w:p>
          <w:p w14:paraId="3E7FDA47" w14:textId="77777777" w:rsidR="00E74DF7" w:rsidRPr="00CA2545" w:rsidRDefault="00E74DF7" w:rsidP="007358E1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Student charakteryzuje typy </w:t>
            </w:r>
            <w:proofErr w:type="spellStart"/>
            <w:r w:rsidRPr="00CA2545">
              <w:rPr>
                <w:rFonts w:ascii="Arial" w:hAnsi="Arial" w:cs="Arial"/>
                <w:bCs/>
                <w:sz w:val="16"/>
                <w:szCs w:val="16"/>
              </w:rPr>
              <w:t>transpozonów</w:t>
            </w:r>
            <w:proofErr w:type="spellEnd"/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 roślinnych i mechanizmy transpozycji;</w:t>
            </w:r>
          </w:p>
          <w:p w14:paraId="216726D9" w14:textId="77777777" w:rsidR="00E74DF7" w:rsidRPr="00CA2545" w:rsidRDefault="00E74DF7" w:rsidP="007358E1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przygotowuje opracowanie w oparciu o najnowszą literaturę anglojęzyczną;</w:t>
            </w:r>
          </w:p>
          <w:p w14:paraId="4ACDBB1E" w14:textId="77777777" w:rsidR="006469D5" w:rsidRPr="00CA2545" w:rsidRDefault="00E74DF7" w:rsidP="007358E1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prezentuje opracowanie własne.</w:t>
            </w:r>
          </w:p>
        </w:tc>
        <w:tc>
          <w:tcPr>
            <w:tcW w:w="3001" w:type="dxa"/>
          </w:tcPr>
          <w:p w14:paraId="2A4E307F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1229AF3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28A130F8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379D8764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  <w:p w14:paraId="69B91E13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62486C05" w14:textId="77777777" w:rsidR="006469D5" w:rsidRPr="00CA2545" w:rsidRDefault="006469D5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8F999B5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101652C" w14:textId="77777777" w:rsidR="00E74DF7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A2545" w:rsidRPr="00CA2545" w14:paraId="74EEA487" w14:textId="77777777" w:rsidTr="0093211F">
        <w:tc>
          <w:tcPr>
            <w:tcW w:w="1547" w:type="dxa"/>
          </w:tcPr>
          <w:p w14:paraId="469CE9AA" w14:textId="77777777" w:rsidR="006469D5" w:rsidRPr="00CA2545" w:rsidRDefault="006469D5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F6D8F52" w14:textId="77777777" w:rsidR="006469D5" w:rsidRPr="00CA2545" w:rsidRDefault="00E74DF7" w:rsidP="00E74DF7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Student potrafi rozwijać i stosować w praktyce swoje umiejętności, umożliwiające skuteczne uczenie się w zakresie nauk biologicznych</w:t>
            </w:r>
          </w:p>
        </w:tc>
        <w:tc>
          <w:tcPr>
            <w:tcW w:w="3001" w:type="dxa"/>
          </w:tcPr>
          <w:p w14:paraId="0A428CB4" w14:textId="77777777" w:rsidR="006469D5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842F596" w14:textId="77777777" w:rsidR="006469D5" w:rsidRPr="00CA2545" w:rsidRDefault="00E74DF7" w:rsidP="00E74DF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B99056E" w14:textId="77777777" w:rsidR="0093211F" w:rsidRPr="00CA254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CA254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A2545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CA254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A2545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CA2545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CA2545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CA254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A2545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CA2545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CA2545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CA254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CA2545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299C43A" w14:textId="77777777" w:rsidR="00B2721F" w:rsidRPr="00CA2545" w:rsidRDefault="00B2721F"/>
    <w:sectPr w:rsidR="00B2721F" w:rsidRPr="00CA254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3A85B" w14:textId="77777777" w:rsidR="00277534" w:rsidRDefault="00277534" w:rsidP="002C0CA5">
      <w:pPr>
        <w:spacing w:line="240" w:lineRule="auto"/>
      </w:pPr>
      <w:r>
        <w:separator/>
      </w:r>
    </w:p>
  </w:endnote>
  <w:endnote w:type="continuationSeparator" w:id="0">
    <w:p w14:paraId="390D0BA4" w14:textId="77777777" w:rsidR="00277534" w:rsidRDefault="0027753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680E3" w14:textId="77777777" w:rsidR="00277534" w:rsidRDefault="00277534" w:rsidP="002C0CA5">
      <w:pPr>
        <w:spacing w:line="240" w:lineRule="auto"/>
      </w:pPr>
      <w:r>
        <w:separator/>
      </w:r>
    </w:p>
  </w:footnote>
  <w:footnote w:type="continuationSeparator" w:id="0">
    <w:p w14:paraId="61523914" w14:textId="77777777" w:rsidR="00277534" w:rsidRDefault="0027753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FF51D3"/>
    <w:multiLevelType w:val="hybridMultilevel"/>
    <w:tmpl w:val="DD9C4AAA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61054"/>
    <w:multiLevelType w:val="hybridMultilevel"/>
    <w:tmpl w:val="283852F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124F7"/>
    <w:multiLevelType w:val="hybridMultilevel"/>
    <w:tmpl w:val="95CEA5A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F17BD"/>
    <w:multiLevelType w:val="hybridMultilevel"/>
    <w:tmpl w:val="59301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035C4"/>
    <w:multiLevelType w:val="hybridMultilevel"/>
    <w:tmpl w:val="2D5C998C"/>
    <w:lvl w:ilvl="0" w:tplc="25FC7D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7680A"/>
    <w:multiLevelType w:val="hybridMultilevel"/>
    <w:tmpl w:val="283852F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E53E5"/>
    <w:multiLevelType w:val="hybridMultilevel"/>
    <w:tmpl w:val="9F0880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E06488"/>
    <w:multiLevelType w:val="hybridMultilevel"/>
    <w:tmpl w:val="009CCC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7E603A"/>
    <w:multiLevelType w:val="hybridMultilevel"/>
    <w:tmpl w:val="DD9C4AAA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2NjU1sTQzMDFQ0lEKTi0uzszPAykwrAUAspwvfiwAAAA="/>
  </w:docVars>
  <w:rsids>
    <w:rsidRoot w:val="00ED11F9"/>
    <w:rsid w:val="000834BC"/>
    <w:rsid w:val="000C4232"/>
    <w:rsid w:val="00207BBF"/>
    <w:rsid w:val="00277534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354E1"/>
    <w:rsid w:val="00564842"/>
    <w:rsid w:val="006469D5"/>
    <w:rsid w:val="006674DC"/>
    <w:rsid w:val="006C766B"/>
    <w:rsid w:val="00703661"/>
    <w:rsid w:val="0072568B"/>
    <w:rsid w:val="007358E1"/>
    <w:rsid w:val="00735F91"/>
    <w:rsid w:val="007B15AA"/>
    <w:rsid w:val="007D736E"/>
    <w:rsid w:val="00824279"/>
    <w:rsid w:val="00827E4E"/>
    <w:rsid w:val="00860FAB"/>
    <w:rsid w:val="008C5679"/>
    <w:rsid w:val="008F7E6F"/>
    <w:rsid w:val="00925376"/>
    <w:rsid w:val="0093211F"/>
    <w:rsid w:val="00964876"/>
    <w:rsid w:val="00965A2D"/>
    <w:rsid w:val="00966E0B"/>
    <w:rsid w:val="009B21A4"/>
    <w:rsid w:val="009E1CD7"/>
    <w:rsid w:val="009E71F1"/>
    <w:rsid w:val="00A43564"/>
    <w:rsid w:val="00B238B6"/>
    <w:rsid w:val="00B24D45"/>
    <w:rsid w:val="00B2721F"/>
    <w:rsid w:val="00B36D67"/>
    <w:rsid w:val="00B6366C"/>
    <w:rsid w:val="00C64721"/>
    <w:rsid w:val="00C761E9"/>
    <w:rsid w:val="00CA2545"/>
    <w:rsid w:val="00CD0414"/>
    <w:rsid w:val="00D44DEF"/>
    <w:rsid w:val="00D527B8"/>
    <w:rsid w:val="00D73F38"/>
    <w:rsid w:val="00DA1BD4"/>
    <w:rsid w:val="00DA7AF7"/>
    <w:rsid w:val="00E74DF7"/>
    <w:rsid w:val="00E868E7"/>
    <w:rsid w:val="00ED11F9"/>
    <w:rsid w:val="00EE4F54"/>
    <w:rsid w:val="00F129D7"/>
    <w:rsid w:val="00F17173"/>
    <w:rsid w:val="00FB2DB7"/>
    <w:rsid w:val="0964FB1F"/>
    <w:rsid w:val="11E08019"/>
    <w:rsid w:val="2616A975"/>
    <w:rsid w:val="49885563"/>
    <w:rsid w:val="4B8F0134"/>
    <w:rsid w:val="5F744A72"/>
    <w:rsid w:val="61B79071"/>
    <w:rsid w:val="7324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48BFBE"/>
  <w15:docId w15:val="{B5BA6950-1625-4146-87A8-8D9206EB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qFormat/>
    <w:rsid w:val="00D44DEF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945</Words>
  <Characters>5672</Characters>
  <Application>Microsoft Office Word</Application>
  <DocSecurity>0</DocSecurity>
  <Lines>47</Lines>
  <Paragraphs>13</Paragraphs>
  <ScaleCrop>false</ScaleCrop>
  <Company>Microsoft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9</cp:revision>
  <cp:lastPrinted>2019-03-18T08:34:00Z</cp:lastPrinted>
  <dcterms:created xsi:type="dcterms:W3CDTF">2019-04-25T08:31:00Z</dcterms:created>
  <dcterms:modified xsi:type="dcterms:W3CDTF">2021-09-08T09:19:00Z</dcterms:modified>
</cp:coreProperties>
</file>