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RPr="00021A86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0414" w:rsidRPr="00021A86" w:rsidRDefault="00CD0414" w:rsidP="00417454">
            <w:pPr>
              <w:spacing w:line="240" w:lineRule="auto"/>
              <w:rPr>
                <w:rFonts w:ascii="Times New Roman" w:hAnsi="Times New Roman" w:cs="Times New Roman"/>
                <w:bCs/>
                <w:color w:val="C0C0C0"/>
              </w:rPr>
            </w:pPr>
            <w:r w:rsidRPr="00021A86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CD0414" w:rsidRPr="005250D5" w:rsidRDefault="003C061C" w:rsidP="000C1CD1">
            <w:pPr>
              <w:spacing w:after="160" w:line="259" w:lineRule="auto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Bioinżynieria komórek zwierzęcych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CD0414" w:rsidRPr="00021A86" w:rsidRDefault="00CD0414" w:rsidP="00417454">
            <w:pPr>
              <w:spacing w:line="240" w:lineRule="auto"/>
              <w:rPr>
                <w:bCs/>
                <w:sz w:val="20"/>
                <w:szCs w:val="20"/>
              </w:rPr>
            </w:pPr>
            <w:r w:rsidRPr="00021A86">
              <w:rPr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D0414" w:rsidRPr="00021A86" w:rsidRDefault="00D13F93" w:rsidP="00417454">
            <w:pPr>
              <w:spacing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</w:tr>
      <w:tr w:rsidR="00CD0414" w:rsidRPr="000C1CD1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CD0414" w:rsidRPr="00021A86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Nazwa zajęć w</w:t>
            </w:r>
            <w:r w:rsidR="00CD0414" w:rsidRPr="00021A86">
              <w:rPr>
                <w:sz w:val="16"/>
                <w:szCs w:val="16"/>
              </w:rPr>
              <w:t xml:space="preserve"> j. angielski</w:t>
            </w:r>
            <w:r w:rsidRPr="00021A86">
              <w:rPr>
                <w:sz w:val="16"/>
                <w:szCs w:val="16"/>
              </w:rPr>
              <w:t>m</w:t>
            </w:r>
            <w:r w:rsidR="00CD0414" w:rsidRPr="00021A86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:rsidR="00CD0414" w:rsidRPr="000C1CD1" w:rsidRDefault="003C061C" w:rsidP="003C061C">
            <w:pPr>
              <w:spacing w:line="240" w:lineRule="auto"/>
              <w:rPr>
                <w:bCs/>
                <w:sz w:val="16"/>
                <w:szCs w:val="16"/>
                <w:lang w:val="en-US"/>
              </w:rPr>
            </w:pPr>
            <w:r>
              <w:rPr>
                <w:rFonts w:cs="Arial"/>
                <w:bCs/>
                <w:sz w:val="16"/>
                <w:szCs w:val="16"/>
                <w:lang w:val="en-US"/>
              </w:rPr>
              <w:t>Animal cell bioengineering</w:t>
            </w:r>
          </w:p>
        </w:tc>
      </w:tr>
      <w:tr w:rsidR="00CD0414" w:rsidRPr="00021A86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CD0414" w:rsidRPr="00021A86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0414" w:rsidRPr="00021A86" w:rsidRDefault="00D17984" w:rsidP="00D17984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16"/>
                <w:szCs w:val="18"/>
              </w:rPr>
              <w:t>Biologia</w:t>
            </w:r>
            <w:r w:rsidR="00090D73">
              <w:rPr>
                <w:sz w:val="16"/>
                <w:szCs w:val="18"/>
              </w:rPr>
              <w:t>, specjalizacja Biologia eksperymentalna</w:t>
            </w:r>
          </w:p>
        </w:tc>
      </w:tr>
      <w:tr w:rsidR="00CD0414" w:rsidRPr="00021A86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D0414" w:rsidRPr="00021A86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D0414" w:rsidRPr="00021A86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RPr="00021A86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207BBF" w:rsidRPr="00021A86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07BBF" w:rsidRPr="00021A86" w:rsidRDefault="00C414BC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207BBF" w:rsidRPr="00021A86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021A86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207BBF" w:rsidRPr="00021A86" w:rsidRDefault="00C414BC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  <w:r w:rsidR="00D13F93">
              <w:rPr>
                <w:sz w:val="16"/>
                <w:szCs w:val="16"/>
              </w:rPr>
              <w:t>I</w:t>
            </w:r>
          </w:p>
        </w:tc>
      </w:tr>
      <w:tr w:rsidR="00CD0414" w:rsidRPr="00021A86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021A86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C766B" w:rsidRPr="00021A86" w:rsidRDefault="00C414BC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6C766B" w:rsidRPr="00021A86">
              <w:rPr>
                <w:sz w:val="16"/>
                <w:szCs w:val="16"/>
              </w:rPr>
              <w:t>stacjonarne</w:t>
            </w:r>
          </w:p>
          <w:p w:rsidR="00CD0414" w:rsidRPr="00021A86" w:rsidRDefault="006C766B" w:rsidP="006C766B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20"/>
                <w:szCs w:val="16"/>
              </w:rPr>
              <w:sym w:font="Wingdings" w:char="F0A8"/>
            </w:r>
            <w:r w:rsidRPr="00021A86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021A86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021A86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6C766B" w:rsidRPr="00021A86" w:rsidRDefault="00090D73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021A86">
              <w:rPr>
                <w:sz w:val="20"/>
                <w:szCs w:val="16"/>
              </w:rPr>
              <w:sym w:font="Wingdings" w:char="F0A8"/>
            </w:r>
            <w:r w:rsidR="006C766B" w:rsidRPr="00021A86">
              <w:rPr>
                <w:sz w:val="16"/>
                <w:szCs w:val="16"/>
              </w:rPr>
              <w:t>p</w:t>
            </w:r>
            <w:r w:rsidR="006C766B" w:rsidRPr="00021A86">
              <w:rPr>
                <w:bCs/>
                <w:sz w:val="16"/>
                <w:szCs w:val="16"/>
              </w:rPr>
              <w:t>odstawowe</w:t>
            </w:r>
          </w:p>
          <w:p w:rsidR="00CD0414" w:rsidRPr="00021A86" w:rsidRDefault="00090D73" w:rsidP="00090D73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6C766B" w:rsidRPr="00021A86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C766B" w:rsidRPr="00021A86" w:rsidRDefault="00090D73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021A86">
              <w:rPr>
                <w:sz w:val="20"/>
                <w:szCs w:val="16"/>
              </w:rPr>
              <w:sym w:font="Wingdings" w:char="F0A8"/>
            </w:r>
            <w:r w:rsidR="006C766B" w:rsidRPr="00021A86">
              <w:rPr>
                <w:bCs/>
                <w:sz w:val="16"/>
                <w:szCs w:val="16"/>
              </w:rPr>
              <w:t xml:space="preserve">obowiązkowe </w:t>
            </w:r>
          </w:p>
          <w:p w:rsidR="00CD0414" w:rsidRPr="00021A86" w:rsidRDefault="00090D73" w:rsidP="00090D73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6C766B" w:rsidRPr="00021A86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021A86" w:rsidRDefault="00207BBF" w:rsidP="00090D73">
            <w:pPr>
              <w:spacing w:line="240" w:lineRule="auto"/>
              <w:rPr>
                <w:bCs/>
                <w:sz w:val="16"/>
                <w:szCs w:val="16"/>
              </w:rPr>
            </w:pPr>
            <w:r w:rsidRPr="00021A86">
              <w:rPr>
                <w:bCs/>
                <w:sz w:val="16"/>
                <w:szCs w:val="16"/>
              </w:rPr>
              <w:t>N</w:t>
            </w:r>
            <w:r w:rsidR="00CD0414" w:rsidRPr="00021A86">
              <w:rPr>
                <w:bCs/>
                <w:sz w:val="16"/>
                <w:szCs w:val="16"/>
              </w:rPr>
              <w:t xml:space="preserve">umer semestru: </w:t>
            </w:r>
            <w:r w:rsidR="00090D73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CD0414" w:rsidRPr="00021A86" w:rsidRDefault="00090D73" w:rsidP="00965A2D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="00CB67D2">
              <w:rPr>
                <w:sz w:val="20"/>
                <w:szCs w:val="16"/>
              </w:rPr>
              <w:t xml:space="preserve"> </w:t>
            </w:r>
            <w:r w:rsidR="00CD0414" w:rsidRPr="00021A86">
              <w:rPr>
                <w:bCs/>
                <w:sz w:val="16"/>
                <w:szCs w:val="16"/>
              </w:rPr>
              <w:t xml:space="preserve">semestr </w:t>
            </w:r>
            <w:r w:rsidR="00965A2D" w:rsidRPr="00021A86">
              <w:rPr>
                <w:bCs/>
                <w:sz w:val="16"/>
                <w:szCs w:val="16"/>
              </w:rPr>
              <w:t xml:space="preserve"> zimowy</w:t>
            </w:r>
            <w:r w:rsidR="00CD0414" w:rsidRPr="00021A86">
              <w:rPr>
                <w:bCs/>
                <w:sz w:val="16"/>
                <w:szCs w:val="16"/>
              </w:rPr>
              <w:br/>
            </w:r>
            <w:r w:rsidR="003C061C" w:rsidRPr="00021A86">
              <w:rPr>
                <w:sz w:val="20"/>
                <w:szCs w:val="16"/>
              </w:rPr>
              <w:sym w:font="Wingdings" w:char="F0A8"/>
            </w:r>
            <w:r w:rsidR="00CD0414" w:rsidRPr="00021A86">
              <w:rPr>
                <w:bCs/>
                <w:sz w:val="16"/>
                <w:szCs w:val="16"/>
              </w:rPr>
              <w:t xml:space="preserve">semestr </w:t>
            </w:r>
            <w:r w:rsidR="00965A2D" w:rsidRPr="00021A86">
              <w:rPr>
                <w:bCs/>
                <w:sz w:val="16"/>
                <w:szCs w:val="16"/>
              </w:rPr>
              <w:t xml:space="preserve"> letni </w:t>
            </w:r>
          </w:p>
        </w:tc>
      </w:tr>
      <w:tr w:rsidR="00CD0414" w:rsidRPr="00021A86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D0414" w:rsidRPr="00021A86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D0414" w:rsidRPr="00021A86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021A86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Rok akademicki, od którego obowiązuje</w:t>
            </w:r>
            <w:r w:rsidR="006C766B" w:rsidRPr="00021A86">
              <w:rPr>
                <w:sz w:val="16"/>
                <w:szCs w:val="16"/>
              </w:rPr>
              <w:t xml:space="preserve"> opis</w:t>
            </w:r>
            <w:r w:rsidR="000C4232" w:rsidRPr="00021A86">
              <w:rPr>
                <w:sz w:val="16"/>
                <w:szCs w:val="16"/>
              </w:rPr>
              <w:t xml:space="preserve"> (rocznik)</w:t>
            </w:r>
            <w:r w:rsidRPr="00021A86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021A86" w:rsidRDefault="00CD0414" w:rsidP="005250D5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20</w:t>
            </w:r>
            <w:r w:rsidR="005250D5">
              <w:rPr>
                <w:sz w:val="16"/>
                <w:szCs w:val="16"/>
              </w:rPr>
              <w:t>20</w:t>
            </w:r>
            <w:r w:rsidRPr="00021A86">
              <w:rPr>
                <w:sz w:val="16"/>
                <w:szCs w:val="16"/>
              </w:rPr>
              <w:t>/202</w:t>
            </w:r>
            <w:r w:rsidR="005250D5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021A86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021A86" w:rsidRDefault="00090D73" w:rsidP="000C4232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ROL-B2-BE-03Z-K5</w:t>
            </w:r>
          </w:p>
        </w:tc>
      </w:tr>
      <w:tr w:rsidR="00ED11F9" w:rsidRPr="00021A86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D11F9" w:rsidRPr="00021A86" w:rsidRDefault="00ED11F9" w:rsidP="00CD0414">
            <w:pPr>
              <w:spacing w:line="240" w:lineRule="auto"/>
              <w:jc w:val="center"/>
              <w:rPr>
                <w:bCs/>
                <w:sz w:val="16"/>
                <w:szCs w:val="16"/>
              </w:rPr>
            </w:pPr>
          </w:p>
        </w:tc>
      </w:tr>
      <w:tr w:rsidR="00ED11F9" w:rsidRPr="00021A86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021A86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021A86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</w:p>
        </w:tc>
      </w:tr>
      <w:tr w:rsidR="00ED11F9" w:rsidRPr="00021A86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021A86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021A86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</w:p>
        </w:tc>
      </w:tr>
      <w:tr w:rsidR="00ED11F9" w:rsidRPr="00021A86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021A86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021A86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bookmarkStart w:id="0" w:name="_GoBack"/>
            <w:bookmarkEnd w:id="0"/>
          </w:p>
        </w:tc>
      </w:tr>
      <w:tr w:rsidR="00ED11F9" w:rsidRPr="00021A86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021A86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021A86">
              <w:rPr>
                <w:sz w:val="16"/>
                <w:szCs w:val="16"/>
              </w:rPr>
              <w:t>Jednostka</w:t>
            </w:r>
            <w:r w:rsidR="00966E0B" w:rsidRPr="00021A86">
              <w:rPr>
                <w:sz w:val="16"/>
                <w:szCs w:val="16"/>
              </w:rPr>
              <w:t xml:space="preserve"> zlecająca</w:t>
            </w:r>
            <w:r w:rsidRPr="00021A86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021A86" w:rsidRDefault="00021A86" w:rsidP="00C414BC">
            <w:pPr>
              <w:spacing w:line="240" w:lineRule="auto"/>
              <w:rPr>
                <w:bCs/>
                <w:sz w:val="16"/>
                <w:szCs w:val="16"/>
              </w:rPr>
            </w:pPr>
            <w:r w:rsidRPr="00021A86">
              <w:rPr>
                <w:bCs/>
                <w:sz w:val="16"/>
                <w:szCs w:val="16"/>
              </w:rPr>
              <w:t xml:space="preserve">Wydział </w:t>
            </w:r>
            <w:r w:rsidR="00C414BC">
              <w:rPr>
                <w:bCs/>
                <w:sz w:val="16"/>
                <w:szCs w:val="16"/>
              </w:rPr>
              <w:t>Rolnictwa i Biologii</w:t>
            </w:r>
          </w:p>
        </w:tc>
      </w:tr>
      <w:tr w:rsidR="00ED11F9" w:rsidRPr="00021A86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021A86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 xml:space="preserve">Założenia, </w:t>
            </w:r>
            <w:r w:rsidR="00ED11F9" w:rsidRPr="00021A86">
              <w:rPr>
                <w:sz w:val="16"/>
                <w:szCs w:val="16"/>
              </w:rPr>
              <w:t xml:space="preserve">cele </w:t>
            </w:r>
            <w:r w:rsidRPr="00021A86">
              <w:rPr>
                <w:sz w:val="16"/>
                <w:szCs w:val="16"/>
              </w:rPr>
              <w:t xml:space="preserve">i opis </w:t>
            </w:r>
            <w:r w:rsidR="00ED11F9" w:rsidRPr="00021A86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72E08" w:rsidRPr="003A18F5" w:rsidRDefault="003A18F5" w:rsidP="008871A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Student </w:t>
            </w:r>
            <w:r w:rsidR="008871AB">
              <w:rPr>
                <w:rFonts w:cs="Arial"/>
                <w:sz w:val="16"/>
                <w:szCs w:val="16"/>
              </w:rPr>
              <w:t>uzyska</w:t>
            </w:r>
            <w:r w:rsidR="00080502" w:rsidRPr="00080502">
              <w:rPr>
                <w:rFonts w:cs="Arial"/>
                <w:sz w:val="16"/>
                <w:szCs w:val="16"/>
              </w:rPr>
              <w:t xml:space="preserve"> wiedzę na temat znaczenia badań z wykorzystaniem genetycznie zmodyfikowanych komórek zwierzęcych w biologii i biotechnologii</w:t>
            </w:r>
            <w:r w:rsidR="00872229">
              <w:rPr>
                <w:rFonts w:cs="Arial"/>
                <w:sz w:val="16"/>
                <w:szCs w:val="16"/>
              </w:rPr>
              <w:t xml:space="preserve">. </w:t>
            </w:r>
            <w:r w:rsidR="008871AB">
              <w:rPr>
                <w:rFonts w:cs="Arial"/>
                <w:sz w:val="16"/>
                <w:szCs w:val="16"/>
              </w:rPr>
              <w:t>Student zapozna się</w:t>
            </w:r>
            <w:r w:rsidR="00F4010E" w:rsidRPr="00F4010E">
              <w:rPr>
                <w:rFonts w:cs="Arial"/>
                <w:sz w:val="16"/>
                <w:szCs w:val="16"/>
              </w:rPr>
              <w:t xml:space="preserve"> z technologiami umożliwiającymi </w:t>
            </w:r>
            <w:r w:rsidR="00872229">
              <w:rPr>
                <w:rFonts w:cs="Arial"/>
                <w:sz w:val="16"/>
                <w:szCs w:val="16"/>
              </w:rPr>
              <w:t xml:space="preserve">przejściowe i </w:t>
            </w:r>
            <w:r w:rsidR="00F4010E" w:rsidRPr="00F4010E">
              <w:rPr>
                <w:rFonts w:cs="Arial"/>
                <w:sz w:val="16"/>
                <w:szCs w:val="16"/>
              </w:rPr>
              <w:t>trwałe</w:t>
            </w:r>
            <w:r w:rsidR="00872229">
              <w:rPr>
                <w:rFonts w:cs="Arial"/>
                <w:sz w:val="16"/>
                <w:szCs w:val="16"/>
              </w:rPr>
              <w:t xml:space="preserve"> </w:t>
            </w:r>
            <w:r w:rsidR="008871AB">
              <w:rPr>
                <w:rFonts w:cs="Arial"/>
                <w:sz w:val="16"/>
                <w:szCs w:val="16"/>
              </w:rPr>
              <w:t>modyfikacje genetyczne</w:t>
            </w:r>
            <w:r w:rsidR="00F4010E" w:rsidRPr="00F4010E">
              <w:rPr>
                <w:rFonts w:cs="Arial"/>
                <w:sz w:val="16"/>
                <w:szCs w:val="16"/>
              </w:rPr>
              <w:t xml:space="preserve"> komórek eukarioty</w:t>
            </w:r>
            <w:r w:rsidR="00F4010E">
              <w:rPr>
                <w:rFonts w:cs="Arial"/>
                <w:sz w:val="16"/>
                <w:szCs w:val="16"/>
              </w:rPr>
              <w:t xml:space="preserve">cznych oraz </w:t>
            </w:r>
            <w:r w:rsidR="003E0AD7">
              <w:rPr>
                <w:rFonts w:cs="Arial"/>
                <w:sz w:val="16"/>
                <w:szCs w:val="16"/>
              </w:rPr>
              <w:t xml:space="preserve">metodami otrzymywania </w:t>
            </w:r>
            <w:r w:rsidR="00872229">
              <w:rPr>
                <w:rFonts w:cs="Arial"/>
                <w:sz w:val="16"/>
                <w:szCs w:val="16"/>
              </w:rPr>
              <w:t>zwierzęcych organiz</w:t>
            </w:r>
            <w:r w:rsidR="00F4010E">
              <w:rPr>
                <w:rFonts w:cs="Arial"/>
                <w:sz w:val="16"/>
                <w:szCs w:val="16"/>
              </w:rPr>
              <w:t>m</w:t>
            </w:r>
            <w:r w:rsidR="00872229">
              <w:rPr>
                <w:rFonts w:cs="Arial"/>
                <w:sz w:val="16"/>
                <w:szCs w:val="16"/>
              </w:rPr>
              <w:t>ów</w:t>
            </w:r>
            <w:r w:rsidR="00F4010E">
              <w:rPr>
                <w:rFonts w:cs="Arial"/>
                <w:sz w:val="16"/>
                <w:szCs w:val="16"/>
              </w:rPr>
              <w:t xml:space="preserve"> transgeniczny</w:t>
            </w:r>
            <w:r w:rsidR="00872229">
              <w:rPr>
                <w:rFonts w:cs="Arial"/>
                <w:sz w:val="16"/>
                <w:szCs w:val="16"/>
              </w:rPr>
              <w:t>ch</w:t>
            </w:r>
            <w:r w:rsidR="00F4010E">
              <w:rPr>
                <w:rFonts w:cs="Arial"/>
                <w:sz w:val="16"/>
                <w:szCs w:val="16"/>
              </w:rPr>
              <w:t xml:space="preserve"> (organizm</w:t>
            </w:r>
            <w:r w:rsidR="00872229">
              <w:rPr>
                <w:rFonts w:cs="Arial"/>
                <w:sz w:val="16"/>
                <w:szCs w:val="16"/>
              </w:rPr>
              <w:t>ów</w:t>
            </w:r>
            <w:r w:rsidR="00F4010E">
              <w:rPr>
                <w:rFonts w:cs="Arial"/>
                <w:sz w:val="16"/>
                <w:szCs w:val="16"/>
              </w:rPr>
              <w:t xml:space="preserve"> modyfikowany</w:t>
            </w:r>
            <w:r w:rsidR="00872229">
              <w:rPr>
                <w:rFonts w:cs="Arial"/>
                <w:sz w:val="16"/>
                <w:szCs w:val="16"/>
              </w:rPr>
              <w:t>ch genetycznie).</w:t>
            </w:r>
            <w:r w:rsidR="00750EB4">
              <w:rPr>
                <w:rFonts w:cs="Arial"/>
                <w:sz w:val="16"/>
                <w:szCs w:val="16"/>
              </w:rPr>
              <w:t xml:space="preserve"> </w:t>
            </w:r>
            <w:r w:rsidR="008871AB" w:rsidRPr="008871AB">
              <w:rPr>
                <w:rFonts w:cs="Arial"/>
                <w:sz w:val="16"/>
                <w:szCs w:val="16"/>
              </w:rPr>
              <w:t xml:space="preserve">Student w trakcie ćwiczeń utrwali podstawowe umiejętności niezbędne do pracy laboratoryjnej w warunkach jałowych, zdobędzie </w:t>
            </w:r>
            <w:r w:rsidR="00DC3B0C" w:rsidRPr="00DC3B0C">
              <w:rPr>
                <w:rFonts w:cs="Arial"/>
                <w:sz w:val="16"/>
                <w:szCs w:val="16"/>
              </w:rPr>
              <w:t>praktycz</w:t>
            </w:r>
            <w:r w:rsidR="003E0AD7">
              <w:rPr>
                <w:rFonts w:cs="Arial"/>
                <w:sz w:val="16"/>
                <w:szCs w:val="16"/>
              </w:rPr>
              <w:t>n</w:t>
            </w:r>
            <w:r w:rsidR="008871AB">
              <w:rPr>
                <w:rFonts w:cs="Arial"/>
                <w:sz w:val="16"/>
                <w:szCs w:val="16"/>
              </w:rPr>
              <w:t>ą</w:t>
            </w:r>
            <w:r w:rsidR="003E0AD7">
              <w:rPr>
                <w:rFonts w:cs="Arial"/>
                <w:sz w:val="16"/>
                <w:szCs w:val="16"/>
              </w:rPr>
              <w:t xml:space="preserve"> wiedz</w:t>
            </w:r>
            <w:r w:rsidR="008871AB">
              <w:rPr>
                <w:rFonts w:cs="Arial"/>
                <w:sz w:val="16"/>
                <w:szCs w:val="16"/>
              </w:rPr>
              <w:t>ę</w:t>
            </w:r>
            <w:r w:rsidR="003E0AD7">
              <w:rPr>
                <w:rFonts w:cs="Arial"/>
                <w:sz w:val="16"/>
                <w:szCs w:val="16"/>
              </w:rPr>
              <w:t xml:space="preserve"> z zakresu możliwości </w:t>
            </w:r>
            <w:r w:rsidR="00DC3B0C" w:rsidRPr="00DC3B0C">
              <w:rPr>
                <w:rFonts w:cs="Arial"/>
                <w:sz w:val="16"/>
                <w:szCs w:val="16"/>
              </w:rPr>
              <w:t xml:space="preserve">manipulacji genetycznych </w:t>
            </w:r>
            <w:r w:rsidR="00DB4784">
              <w:rPr>
                <w:rFonts w:cs="Arial"/>
                <w:sz w:val="16"/>
                <w:szCs w:val="16"/>
              </w:rPr>
              <w:t xml:space="preserve">oraz </w:t>
            </w:r>
            <w:r w:rsidR="00750EB4">
              <w:rPr>
                <w:rFonts w:cs="Arial"/>
                <w:sz w:val="16"/>
                <w:szCs w:val="16"/>
              </w:rPr>
              <w:t>technik</w:t>
            </w:r>
            <w:r w:rsidR="00747EF5" w:rsidRPr="007F768A">
              <w:rPr>
                <w:rFonts w:cs="Arial"/>
                <w:sz w:val="16"/>
                <w:szCs w:val="16"/>
              </w:rPr>
              <w:t xml:space="preserve"> umożliwiający</w:t>
            </w:r>
            <w:r w:rsidR="00750EB4">
              <w:rPr>
                <w:rFonts w:cs="Arial"/>
                <w:sz w:val="16"/>
                <w:szCs w:val="16"/>
              </w:rPr>
              <w:t>ch</w:t>
            </w:r>
            <w:r w:rsidR="00747EF5" w:rsidRPr="007F768A">
              <w:rPr>
                <w:rFonts w:cs="Arial"/>
                <w:sz w:val="16"/>
                <w:szCs w:val="16"/>
              </w:rPr>
              <w:t xml:space="preserve"> ocenę efektywności wyciszania </w:t>
            </w:r>
            <w:r w:rsidR="00872229">
              <w:rPr>
                <w:rFonts w:cs="Arial"/>
                <w:sz w:val="16"/>
                <w:szCs w:val="16"/>
              </w:rPr>
              <w:t>i</w:t>
            </w:r>
            <w:r w:rsidR="00747EF5" w:rsidRPr="007F768A">
              <w:rPr>
                <w:rFonts w:cs="Arial"/>
                <w:sz w:val="16"/>
                <w:szCs w:val="16"/>
              </w:rPr>
              <w:t xml:space="preserve"> nadekspresji wybranych genów</w:t>
            </w:r>
            <w:r w:rsidR="008871AB">
              <w:rPr>
                <w:rFonts w:cs="Arial"/>
                <w:sz w:val="16"/>
                <w:szCs w:val="16"/>
              </w:rPr>
              <w:t xml:space="preserve">. </w:t>
            </w:r>
            <w:r w:rsidR="008871AB" w:rsidRPr="008871AB">
              <w:rPr>
                <w:rFonts w:cs="Arial"/>
                <w:sz w:val="16"/>
                <w:szCs w:val="16"/>
              </w:rPr>
              <w:t>Student utrwali umie</w:t>
            </w:r>
            <w:r w:rsidR="008871AB">
              <w:rPr>
                <w:rFonts w:cs="Arial"/>
                <w:sz w:val="16"/>
                <w:szCs w:val="16"/>
              </w:rPr>
              <w:t xml:space="preserve">jętności pracy w małym zespole. </w:t>
            </w:r>
            <w:r w:rsidR="008871AB" w:rsidRPr="008871AB">
              <w:rPr>
                <w:rFonts w:cs="Arial"/>
                <w:sz w:val="16"/>
                <w:szCs w:val="16"/>
              </w:rPr>
              <w:t>Zajęcia umożliwią także indywidualne planowanie doświadczeń z użyciem hodowli komórkowych, kontakt ze</w:t>
            </w:r>
            <w:r w:rsidR="008871AB">
              <w:rPr>
                <w:rFonts w:cs="Arial"/>
                <w:sz w:val="16"/>
                <w:szCs w:val="16"/>
              </w:rPr>
              <w:t xml:space="preserve"> specjalistyczną aparaturą oraz </w:t>
            </w:r>
            <w:r w:rsidR="008871AB" w:rsidRPr="008871AB">
              <w:rPr>
                <w:rFonts w:cs="Arial"/>
                <w:sz w:val="16"/>
                <w:szCs w:val="16"/>
              </w:rPr>
              <w:t>metodami</w:t>
            </w:r>
            <w:r w:rsidR="008871AB">
              <w:rPr>
                <w:rFonts w:cs="Arial"/>
                <w:sz w:val="16"/>
                <w:szCs w:val="16"/>
              </w:rPr>
              <w:t>.</w:t>
            </w:r>
            <w:r w:rsidR="008871AB" w:rsidRPr="00DC3B0C">
              <w:rPr>
                <w:rFonts w:cs="Arial"/>
                <w:sz w:val="16"/>
                <w:szCs w:val="16"/>
              </w:rPr>
              <w:t xml:space="preserve"> </w:t>
            </w:r>
            <w:r w:rsidR="00DC3B0C" w:rsidRPr="00DC3B0C">
              <w:rPr>
                <w:rFonts w:cs="Arial"/>
                <w:sz w:val="16"/>
                <w:szCs w:val="16"/>
              </w:rPr>
              <w:t>Nabyta</w:t>
            </w:r>
            <w:r w:rsidR="003E0AD7">
              <w:rPr>
                <w:rFonts w:cs="Arial"/>
                <w:sz w:val="16"/>
                <w:szCs w:val="16"/>
              </w:rPr>
              <w:t xml:space="preserve"> wiedza i umiejętności mogą być </w:t>
            </w:r>
            <w:r w:rsidR="00DC3B0C" w:rsidRPr="00DC3B0C">
              <w:rPr>
                <w:rFonts w:cs="Arial"/>
                <w:sz w:val="16"/>
                <w:szCs w:val="16"/>
              </w:rPr>
              <w:t>wykorzystywane zarówno w różnych laboratoriach badawczych jak i diagnost</w:t>
            </w:r>
            <w:r w:rsidR="003E0AD7">
              <w:rPr>
                <w:rFonts w:cs="Arial"/>
                <w:sz w:val="16"/>
                <w:szCs w:val="16"/>
              </w:rPr>
              <w:t xml:space="preserve">ycznych, niezależnie od obiektu </w:t>
            </w:r>
            <w:r w:rsidR="008871AB">
              <w:rPr>
                <w:rFonts w:cs="Arial"/>
                <w:sz w:val="16"/>
                <w:szCs w:val="16"/>
              </w:rPr>
              <w:t>badań.</w:t>
            </w:r>
            <w:r w:rsidR="00F4010E" w:rsidRPr="007F768A">
              <w:rPr>
                <w:rFonts w:cs="Arial"/>
                <w:sz w:val="16"/>
                <w:szCs w:val="16"/>
              </w:rPr>
              <w:t xml:space="preserve"> </w:t>
            </w:r>
          </w:p>
          <w:p w:rsidR="008871AB" w:rsidRDefault="008871AB" w:rsidP="000D3F3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"/>
                <w:sz w:val="16"/>
                <w:szCs w:val="16"/>
                <w:u w:val="single"/>
              </w:rPr>
            </w:pPr>
          </w:p>
          <w:p w:rsidR="000D3F36" w:rsidRPr="000D3F36" w:rsidRDefault="000D3F36" w:rsidP="000D3F3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000D3F36">
              <w:rPr>
                <w:rFonts w:cs="Arial"/>
                <w:sz w:val="16"/>
                <w:szCs w:val="16"/>
                <w:u w:val="single"/>
              </w:rPr>
              <w:t>Tematyka wykładów:</w:t>
            </w:r>
            <w:r w:rsidR="00747EF5" w:rsidRPr="00747EF5">
              <w:rPr>
                <w:rFonts w:cs="Arial"/>
                <w:sz w:val="16"/>
                <w:szCs w:val="16"/>
              </w:rPr>
              <w:t xml:space="preserve"> </w:t>
            </w:r>
            <w:r w:rsidR="00747EF5" w:rsidRPr="00DB4784">
              <w:rPr>
                <w:rFonts w:cs="Arial"/>
                <w:sz w:val="16"/>
                <w:szCs w:val="16"/>
              </w:rPr>
              <w:t xml:space="preserve">Techniki transfekcji komórek eukariotycznych, transfekcja o charakterze przejściowym i stabilnym. </w:t>
            </w:r>
            <w:r w:rsidR="003E0AD7" w:rsidRPr="00DB4784">
              <w:rPr>
                <w:rFonts w:cs="Arial"/>
                <w:sz w:val="16"/>
                <w:szCs w:val="16"/>
              </w:rPr>
              <w:t xml:space="preserve"> </w:t>
            </w:r>
            <w:r w:rsidR="00DB4784" w:rsidRPr="00DB4784">
              <w:rPr>
                <w:rFonts w:cs="Arial"/>
                <w:sz w:val="16"/>
                <w:szCs w:val="16"/>
              </w:rPr>
              <w:t>W</w:t>
            </w:r>
            <w:r w:rsidRPr="00DB4784">
              <w:rPr>
                <w:rFonts w:cs="Arial"/>
                <w:sz w:val="16"/>
                <w:szCs w:val="16"/>
              </w:rPr>
              <w:t>ykorzystanie wirusów w bioinżyn</w:t>
            </w:r>
            <w:r w:rsidR="003E0AD7" w:rsidRPr="00DB4784">
              <w:rPr>
                <w:rFonts w:cs="Arial"/>
                <w:sz w:val="16"/>
                <w:szCs w:val="16"/>
              </w:rPr>
              <w:t>ierii komórek eu</w:t>
            </w:r>
            <w:r w:rsidR="00DB4784" w:rsidRPr="00DB4784">
              <w:rPr>
                <w:rFonts w:cs="Arial"/>
                <w:sz w:val="16"/>
                <w:szCs w:val="16"/>
              </w:rPr>
              <w:t xml:space="preserve">kariotycznych. </w:t>
            </w:r>
            <w:r w:rsidR="008871AB">
              <w:rPr>
                <w:rFonts w:cs="Arial"/>
                <w:sz w:val="16"/>
                <w:szCs w:val="16"/>
              </w:rPr>
              <w:t>P</w:t>
            </w:r>
            <w:r w:rsidR="00DB4784" w:rsidRPr="00DB4784">
              <w:rPr>
                <w:rFonts w:cs="Arial"/>
                <w:sz w:val="16"/>
                <w:szCs w:val="16"/>
              </w:rPr>
              <w:t xml:space="preserve">owszechnie stosowane geny reporterowe, analiza regulacji aktywności genu, oczyszczanie i identyfikacja etykiet białkowych - białka fuzyjne. </w:t>
            </w:r>
            <w:r w:rsidR="003E0AD7" w:rsidRPr="00DB4784">
              <w:rPr>
                <w:rFonts w:cs="Arial"/>
                <w:sz w:val="16"/>
                <w:szCs w:val="16"/>
              </w:rPr>
              <w:t>K</w:t>
            </w:r>
            <w:r w:rsidRPr="00DB4784">
              <w:rPr>
                <w:rFonts w:cs="Arial"/>
                <w:sz w:val="16"/>
                <w:szCs w:val="16"/>
              </w:rPr>
              <w:t>lo</w:t>
            </w:r>
            <w:r w:rsidR="003E0AD7" w:rsidRPr="00DB4784">
              <w:rPr>
                <w:rFonts w:cs="Arial"/>
                <w:sz w:val="16"/>
                <w:szCs w:val="16"/>
              </w:rPr>
              <w:t>n</w:t>
            </w:r>
            <w:r w:rsidR="00872229">
              <w:rPr>
                <w:rFonts w:cs="Arial"/>
                <w:sz w:val="16"/>
                <w:szCs w:val="16"/>
              </w:rPr>
              <w:t xml:space="preserve">owanie zarodkowe i somatyczne, </w:t>
            </w:r>
            <w:r w:rsidR="003E0AD7" w:rsidRPr="00DB4784">
              <w:rPr>
                <w:rFonts w:cs="Arial"/>
                <w:sz w:val="16"/>
                <w:szCs w:val="16"/>
              </w:rPr>
              <w:t>o</w:t>
            </w:r>
            <w:r w:rsidRPr="00DB4784">
              <w:rPr>
                <w:rFonts w:cs="Arial"/>
                <w:sz w:val="16"/>
                <w:szCs w:val="16"/>
              </w:rPr>
              <w:t>siągnięcia w klonowaniu ssaków, perspektywy praktycznego zastosowania klonowania ssakó</w:t>
            </w:r>
            <w:r w:rsidR="003E0AD7" w:rsidRPr="00DB4784">
              <w:rPr>
                <w:rFonts w:cs="Arial"/>
                <w:sz w:val="16"/>
                <w:szCs w:val="16"/>
              </w:rPr>
              <w:t xml:space="preserve">w. Technologia wyciszania ekspresji genów (siRNA, shRNA). System CRISPR/Cas9. </w:t>
            </w:r>
            <w:r w:rsidR="00DB4784" w:rsidRPr="00DB4784">
              <w:rPr>
                <w:rFonts w:cs="Arial"/>
                <w:sz w:val="16"/>
                <w:szCs w:val="16"/>
              </w:rPr>
              <w:t>Zwierzęta</w:t>
            </w:r>
            <w:r w:rsidR="003E0AD7" w:rsidRPr="00DB4784">
              <w:rPr>
                <w:rFonts w:cs="Arial"/>
                <w:sz w:val="16"/>
                <w:szCs w:val="16"/>
              </w:rPr>
              <w:t xml:space="preserve"> transgeniczne i metody ich otrzymywania</w:t>
            </w:r>
            <w:r w:rsidR="00DB4784" w:rsidRPr="00DB4784">
              <w:rPr>
                <w:rFonts w:cs="Arial"/>
                <w:sz w:val="16"/>
                <w:szCs w:val="16"/>
              </w:rPr>
              <w:t xml:space="preserve">; </w:t>
            </w:r>
            <w:r w:rsidR="00DB4784" w:rsidRPr="00DB4784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="00DB4784">
              <w:rPr>
                <w:rFonts w:cs="Arial"/>
                <w:color w:val="000000"/>
                <w:sz w:val="16"/>
                <w:szCs w:val="16"/>
              </w:rPr>
              <w:t>w</w:t>
            </w:r>
            <w:r w:rsidR="00DB4784" w:rsidRPr="00DC3B0C">
              <w:rPr>
                <w:rFonts w:cs="Arial"/>
                <w:color w:val="000000"/>
                <w:sz w:val="16"/>
                <w:szCs w:val="16"/>
              </w:rPr>
              <w:t>ykorzystanie zwierząt transgenicznych w badani</w:t>
            </w:r>
            <w:r w:rsidR="00872229">
              <w:rPr>
                <w:rFonts w:cs="Arial"/>
                <w:color w:val="000000"/>
                <w:sz w:val="16"/>
                <w:szCs w:val="16"/>
              </w:rPr>
              <w:t>ach genetycznych i w medycynie, z</w:t>
            </w:r>
            <w:r w:rsidR="00DB4784" w:rsidRPr="00DC3B0C">
              <w:rPr>
                <w:rFonts w:cs="Arial"/>
                <w:color w:val="000000"/>
                <w:sz w:val="16"/>
                <w:szCs w:val="16"/>
              </w:rPr>
              <w:t xml:space="preserve">wierzęta </w:t>
            </w:r>
            <w:r w:rsidR="00872229">
              <w:rPr>
                <w:rFonts w:cs="Arial"/>
                <w:color w:val="000000"/>
                <w:sz w:val="16"/>
                <w:szCs w:val="16"/>
              </w:rPr>
              <w:t>transgeniczne jako bioreaktory, w</w:t>
            </w:r>
            <w:r w:rsidR="00DB4784" w:rsidRPr="00DC3B0C">
              <w:rPr>
                <w:rFonts w:cs="Arial"/>
                <w:color w:val="000000"/>
                <w:sz w:val="16"/>
                <w:szCs w:val="16"/>
              </w:rPr>
              <w:t>ykorzystanie zwierząt do ksenotransplantacji.</w:t>
            </w:r>
            <w:r w:rsidR="003E0AD7" w:rsidRPr="00DC3B0C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672E08" w:rsidRDefault="00672E08" w:rsidP="000D3F36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</w:p>
          <w:p w:rsidR="005C7F0B" w:rsidRPr="00021A86" w:rsidRDefault="00672E08" w:rsidP="0087222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672E08">
              <w:rPr>
                <w:rFonts w:cs="Arial"/>
                <w:sz w:val="16"/>
                <w:szCs w:val="16"/>
                <w:u w:val="single"/>
              </w:rPr>
              <w:t>Tematyka ćwiczeń</w:t>
            </w:r>
            <w:r w:rsidR="000D3F36" w:rsidRPr="00672E08">
              <w:rPr>
                <w:rFonts w:cs="Arial"/>
                <w:sz w:val="16"/>
                <w:szCs w:val="16"/>
                <w:u w:val="single"/>
              </w:rPr>
              <w:t>:</w:t>
            </w:r>
            <w:r w:rsidR="00877B81">
              <w:rPr>
                <w:rFonts w:cs="Arial"/>
                <w:sz w:val="16"/>
                <w:szCs w:val="16"/>
              </w:rPr>
              <w:t xml:space="preserve"> </w:t>
            </w:r>
            <w:r w:rsidR="00747EF5" w:rsidRPr="00747EF5">
              <w:rPr>
                <w:rFonts w:cs="Arial"/>
                <w:sz w:val="16"/>
                <w:szCs w:val="16"/>
              </w:rPr>
              <w:t xml:space="preserve">Zapoznanie studentów z zasadami BHP, organizacją pracowni, zasadami pracy ze specjalistycznym sprzętem wykorzystywanym podczas pracy laboratoryjnej, omówienie strategii ćwiczeń oraz eksperymentów. </w:t>
            </w:r>
            <w:r w:rsidR="00872229">
              <w:t xml:space="preserve"> </w:t>
            </w:r>
            <w:r w:rsidR="00872229" w:rsidRPr="00872229">
              <w:rPr>
                <w:rFonts w:cs="Arial"/>
                <w:sz w:val="16"/>
                <w:szCs w:val="16"/>
              </w:rPr>
              <w:t xml:space="preserve">Dobór stężeń antybiotyków selekcyjnych, ocena aktywności metabolicznej komórek. </w:t>
            </w:r>
            <w:r>
              <w:rPr>
                <w:rFonts w:cs="Arial"/>
                <w:sz w:val="16"/>
                <w:szCs w:val="16"/>
              </w:rPr>
              <w:t>Przejściowa i stabilna transfekcja</w:t>
            </w:r>
            <w:r w:rsidR="000D3F36" w:rsidRPr="000D3F36">
              <w:rPr>
                <w:rFonts w:cs="Arial"/>
                <w:sz w:val="16"/>
                <w:szCs w:val="16"/>
              </w:rPr>
              <w:t xml:space="preserve"> komórek e</w:t>
            </w:r>
            <w:r>
              <w:rPr>
                <w:rFonts w:cs="Arial"/>
                <w:sz w:val="16"/>
                <w:szCs w:val="16"/>
              </w:rPr>
              <w:t>ukariotycznych DNA plazmidowym w celu nadekspresji genów. W</w:t>
            </w:r>
            <w:r w:rsidR="000D3F36" w:rsidRPr="000D3F36">
              <w:rPr>
                <w:rFonts w:cs="Arial"/>
                <w:sz w:val="16"/>
                <w:szCs w:val="16"/>
              </w:rPr>
              <w:t>yciszanie g</w:t>
            </w:r>
            <w:r>
              <w:rPr>
                <w:rFonts w:cs="Arial"/>
                <w:sz w:val="16"/>
                <w:szCs w:val="16"/>
              </w:rPr>
              <w:t xml:space="preserve">enów w komórkach nowotworowych z wykorzystaniem </w:t>
            </w:r>
            <w:r w:rsidR="000D3F36" w:rsidRPr="000D3F36">
              <w:rPr>
                <w:rFonts w:cs="Arial"/>
                <w:sz w:val="16"/>
                <w:szCs w:val="16"/>
              </w:rPr>
              <w:t>technologii siRNA</w:t>
            </w:r>
            <w:r w:rsidR="00872229">
              <w:rPr>
                <w:rFonts w:cs="Arial"/>
                <w:sz w:val="16"/>
                <w:szCs w:val="16"/>
              </w:rPr>
              <w:t xml:space="preserve"> oraz plazmidów (shRNA plasmid). S</w:t>
            </w:r>
            <w:r w:rsidR="00872229" w:rsidRPr="000D3F36">
              <w:rPr>
                <w:rFonts w:cs="Arial"/>
                <w:sz w:val="16"/>
                <w:szCs w:val="16"/>
              </w:rPr>
              <w:t>elekcja puli stabilnych transformantów</w:t>
            </w:r>
            <w:r w:rsidR="00872229">
              <w:rPr>
                <w:rFonts w:cs="Arial"/>
                <w:sz w:val="16"/>
                <w:szCs w:val="16"/>
              </w:rPr>
              <w:t xml:space="preserve">. Ocena profilu RNA (qRT-PCR) i białkowego (western blot, cytometria przepływowa) komórek transfekowanych </w:t>
            </w:r>
            <w:r w:rsidR="00747EF5">
              <w:rPr>
                <w:rFonts w:cs="Arial"/>
                <w:sz w:val="16"/>
                <w:szCs w:val="16"/>
              </w:rPr>
              <w:t xml:space="preserve">w celu </w:t>
            </w:r>
            <w:r w:rsidR="00747EF5">
              <w:t xml:space="preserve"> </w:t>
            </w:r>
            <w:r w:rsidR="00747EF5" w:rsidRPr="00747EF5">
              <w:rPr>
                <w:rFonts w:cs="Arial"/>
                <w:sz w:val="16"/>
                <w:szCs w:val="16"/>
              </w:rPr>
              <w:t>ocen</w:t>
            </w:r>
            <w:r w:rsidR="00747EF5">
              <w:rPr>
                <w:rFonts w:cs="Arial"/>
                <w:sz w:val="16"/>
                <w:szCs w:val="16"/>
              </w:rPr>
              <w:t>y</w:t>
            </w:r>
            <w:r w:rsidR="00747EF5" w:rsidRPr="00747EF5">
              <w:rPr>
                <w:rFonts w:cs="Arial"/>
                <w:sz w:val="16"/>
                <w:szCs w:val="16"/>
              </w:rPr>
              <w:t xml:space="preserve"> efektywności wyciszania </w:t>
            </w:r>
            <w:r w:rsidR="00872229">
              <w:rPr>
                <w:rFonts w:cs="Arial"/>
                <w:sz w:val="16"/>
                <w:szCs w:val="16"/>
              </w:rPr>
              <w:t>lub</w:t>
            </w:r>
            <w:r w:rsidR="00747EF5" w:rsidRPr="00747EF5">
              <w:rPr>
                <w:rFonts w:cs="Arial"/>
                <w:sz w:val="16"/>
                <w:szCs w:val="16"/>
              </w:rPr>
              <w:t xml:space="preserve"> nadekspresji wybranych genów</w:t>
            </w:r>
            <w:r w:rsidR="00747EF5">
              <w:rPr>
                <w:rFonts w:cs="Arial"/>
                <w:sz w:val="16"/>
                <w:szCs w:val="16"/>
              </w:rPr>
              <w:t>. O</w:t>
            </w:r>
            <w:r w:rsidR="000D3F36" w:rsidRPr="000D3F36">
              <w:rPr>
                <w:rFonts w:cs="Arial"/>
                <w:sz w:val="16"/>
                <w:szCs w:val="16"/>
              </w:rPr>
              <w:t>mówienie oraz interpretacja wyników eksperymentów prowadzonych na ćwiczeniach.</w:t>
            </w:r>
          </w:p>
        </w:tc>
      </w:tr>
      <w:tr w:rsidR="00ED11F9" w:rsidRPr="00021A86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021A86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21A86" w:rsidRDefault="00021A86" w:rsidP="005C7F0B">
            <w:pPr>
              <w:spacing w:line="240" w:lineRule="auto"/>
              <w:ind w:left="-1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 xml:space="preserve">W </w:t>
            </w:r>
            <w:r>
              <w:rPr>
                <w:sz w:val="16"/>
                <w:szCs w:val="16"/>
              </w:rPr>
              <w:t>–</w:t>
            </w:r>
            <w:r w:rsidRPr="00021A86">
              <w:rPr>
                <w:sz w:val="16"/>
                <w:szCs w:val="16"/>
              </w:rPr>
              <w:t xml:space="preserve"> wykład</w:t>
            </w:r>
            <w:r w:rsidR="005031F1">
              <w:rPr>
                <w:sz w:val="16"/>
                <w:szCs w:val="16"/>
              </w:rPr>
              <w:t>,</w:t>
            </w:r>
            <w:r w:rsidRPr="00021A86">
              <w:rPr>
                <w:sz w:val="16"/>
                <w:szCs w:val="16"/>
              </w:rPr>
              <w:t xml:space="preserve"> liczba</w:t>
            </w:r>
            <w:r w:rsidR="005031F1">
              <w:rPr>
                <w:sz w:val="16"/>
                <w:szCs w:val="16"/>
              </w:rPr>
              <w:t xml:space="preserve"> godzin </w:t>
            </w:r>
            <w:r w:rsidR="008B1EE8">
              <w:rPr>
                <w:sz w:val="16"/>
                <w:szCs w:val="16"/>
              </w:rPr>
              <w:t>15</w:t>
            </w:r>
          </w:p>
          <w:p w:rsidR="00ED11F9" w:rsidRPr="00021A86" w:rsidRDefault="00D13F93" w:rsidP="005C7F0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Ć – ćwiczenia, liczba godzin 30</w:t>
            </w:r>
          </w:p>
        </w:tc>
      </w:tr>
      <w:tr w:rsidR="00ED11F9" w:rsidRPr="00021A86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207BBF" w:rsidRPr="00021A86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021A86" w:rsidRDefault="008B1EE8" w:rsidP="00FE688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Wykłady z</w:t>
            </w:r>
            <w:r w:rsidRPr="008E4342">
              <w:rPr>
                <w:rFonts w:cs="Arial"/>
                <w:sz w:val="16"/>
                <w:szCs w:val="16"/>
              </w:rPr>
              <w:t xml:space="preserve"> wykorzystaniem technik audiowizualnych, </w:t>
            </w:r>
            <w:r>
              <w:rPr>
                <w:rFonts w:cs="Arial"/>
                <w:sz w:val="16"/>
                <w:szCs w:val="16"/>
              </w:rPr>
              <w:t xml:space="preserve">dyskusja, </w:t>
            </w:r>
            <w:r w:rsidRPr="008E4342">
              <w:rPr>
                <w:rFonts w:cs="Arial"/>
                <w:sz w:val="16"/>
                <w:szCs w:val="16"/>
              </w:rPr>
              <w:t>konsultacje.</w:t>
            </w:r>
            <w:r w:rsidR="0076722E">
              <w:rPr>
                <w:rFonts w:cs="Arial"/>
                <w:sz w:val="16"/>
                <w:szCs w:val="16"/>
              </w:rPr>
              <w:t xml:space="preserve"> Ćwiczenia laboratoryjne</w:t>
            </w:r>
            <w:r w:rsidR="00FE6884">
              <w:t xml:space="preserve"> </w:t>
            </w:r>
            <w:r w:rsidR="00FE6884" w:rsidRPr="00FE6884">
              <w:rPr>
                <w:rFonts w:cs="Arial"/>
                <w:sz w:val="16"/>
                <w:szCs w:val="16"/>
              </w:rPr>
              <w:t>pod kierunkiem opiekuna naukowego, dyskusja dyd</w:t>
            </w:r>
            <w:r w:rsidR="00FE6884">
              <w:rPr>
                <w:rFonts w:cs="Arial"/>
                <w:sz w:val="16"/>
                <w:szCs w:val="16"/>
              </w:rPr>
              <w:t>aktyczna, pokaz z objaśnieniem.</w:t>
            </w:r>
          </w:p>
        </w:tc>
      </w:tr>
      <w:tr w:rsidR="00ED11F9" w:rsidRPr="00021A86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0C4232" w:rsidRPr="00021A86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 xml:space="preserve">Wymagania formalne </w:t>
            </w:r>
          </w:p>
          <w:p w:rsidR="00ED11F9" w:rsidRPr="00021A86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021A86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:rsidR="00ED11F9" w:rsidRDefault="008B1EE8" w:rsidP="00FE6884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00FE6884">
              <w:rPr>
                <w:rFonts w:cs="Arial"/>
                <w:sz w:val="16"/>
                <w:szCs w:val="16"/>
              </w:rPr>
              <w:t xml:space="preserve">Znajomość zagadnień </w:t>
            </w:r>
            <w:r w:rsidR="00FE6884" w:rsidRPr="00FE6884">
              <w:rPr>
                <w:rFonts w:cs="Arial"/>
                <w:sz w:val="16"/>
                <w:szCs w:val="16"/>
              </w:rPr>
              <w:t>uzyskanych na zajęciach z biochemii, biologii komórki, fizjologii zwierząt i genetyki.</w:t>
            </w:r>
          </w:p>
          <w:p w:rsidR="00FE6884" w:rsidRPr="00FE6884" w:rsidRDefault="00FE6884" w:rsidP="00FE688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ED11F9" w:rsidRPr="00021A86" w:rsidTr="00F07088">
        <w:trPr>
          <w:trHeight w:val="907"/>
        </w:trPr>
        <w:tc>
          <w:tcPr>
            <w:tcW w:w="2480" w:type="dxa"/>
            <w:gridSpan w:val="2"/>
            <w:vAlign w:val="center"/>
          </w:tcPr>
          <w:p w:rsidR="00ED11F9" w:rsidRPr="00021A86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 xml:space="preserve">Efekty </w:t>
            </w:r>
            <w:r w:rsidR="008F7E6F" w:rsidRPr="00021A86">
              <w:rPr>
                <w:sz w:val="16"/>
                <w:szCs w:val="16"/>
              </w:rPr>
              <w:t>uczenia się</w:t>
            </w:r>
            <w:r w:rsidRPr="00021A86"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</w:tcPr>
          <w:p w:rsidR="00ED11F9" w:rsidRPr="00021A86" w:rsidRDefault="00ED11F9" w:rsidP="00F07088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Wiedza:</w:t>
            </w:r>
          </w:p>
          <w:p w:rsidR="00FE6884" w:rsidRDefault="00FE6884" w:rsidP="00F07088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FE6884">
              <w:rPr>
                <w:rFonts w:cs="Arial"/>
                <w:sz w:val="16"/>
                <w:szCs w:val="16"/>
              </w:rPr>
              <w:t>W1</w:t>
            </w:r>
            <w:r w:rsidR="00F07088">
              <w:rPr>
                <w:rFonts w:cs="Arial"/>
                <w:sz w:val="16"/>
                <w:szCs w:val="16"/>
              </w:rPr>
              <w:t xml:space="preserve"> </w:t>
            </w:r>
            <w:r w:rsidR="00F07088" w:rsidRPr="00F07088">
              <w:rPr>
                <w:rFonts w:cs="Arial"/>
                <w:sz w:val="16"/>
                <w:szCs w:val="16"/>
              </w:rPr>
              <w:t>–</w:t>
            </w:r>
            <w:r w:rsidRPr="00FE6884">
              <w:rPr>
                <w:rFonts w:cs="Arial"/>
                <w:sz w:val="16"/>
                <w:szCs w:val="16"/>
              </w:rPr>
              <w:t xml:space="preserve"> </w:t>
            </w:r>
            <w:r w:rsidR="00C46CA2" w:rsidRPr="00C46CA2">
              <w:rPr>
                <w:rFonts w:cs="Arial"/>
                <w:sz w:val="16"/>
                <w:szCs w:val="16"/>
              </w:rPr>
              <w:t xml:space="preserve"> charakteryzuje techniki transgenezy w </w:t>
            </w:r>
            <w:r w:rsidR="00C46CA2">
              <w:rPr>
                <w:rFonts w:cs="Arial"/>
                <w:sz w:val="16"/>
                <w:szCs w:val="16"/>
              </w:rPr>
              <w:t xml:space="preserve">komórkach zwierzęcych </w:t>
            </w:r>
          </w:p>
          <w:p w:rsidR="00080502" w:rsidRPr="00FE6884" w:rsidRDefault="00080502" w:rsidP="00F07088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W2 </w:t>
            </w:r>
            <w:r w:rsidRPr="00F07088">
              <w:rPr>
                <w:rFonts w:cs="Arial"/>
                <w:sz w:val="16"/>
                <w:szCs w:val="16"/>
              </w:rPr>
              <w:t>–</w:t>
            </w:r>
            <w:r>
              <w:rPr>
                <w:rFonts w:cs="Arial"/>
                <w:sz w:val="16"/>
                <w:szCs w:val="16"/>
              </w:rPr>
              <w:t xml:space="preserve"> charakteryzuje metody otrzymywania zwierząt transgenicznych</w:t>
            </w:r>
          </w:p>
          <w:p w:rsidR="00C46CA2" w:rsidRPr="00C46CA2" w:rsidRDefault="00FE6884" w:rsidP="00C46CA2">
            <w:pPr>
              <w:pStyle w:val="Default"/>
              <w:rPr>
                <w:rFonts w:ascii="Times New Roman" w:hAnsi="Times New Roman" w:cs="Times New Roman"/>
              </w:rPr>
            </w:pPr>
            <w:r w:rsidRPr="00FE6884">
              <w:rPr>
                <w:rFonts w:cs="Arial"/>
                <w:sz w:val="16"/>
                <w:szCs w:val="16"/>
              </w:rPr>
              <w:t>W</w:t>
            </w:r>
            <w:r w:rsidR="00E20F0C">
              <w:rPr>
                <w:rFonts w:cs="Arial"/>
                <w:sz w:val="16"/>
                <w:szCs w:val="16"/>
              </w:rPr>
              <w:t>3</w:t>
            </w:r>
            <w:r w:rsidR="00F07088">
              <w:rPr>
                <w:rFonts w:cs="Arial"/>
                <w:sz w:val="16"/>
                <w:szCs w:val="16"/>
              </w:rPr>
              <w:t xml:space="preserve"> </w:t>
            </w:r>
            <w:r w:rsidR="00F07088" w:rsidRPr="00F07088">
              <w:rPr>
                <w:rFonts w:asciiTheme="minorHAnsi" w:hAnsiTheme="minorHAnsi" w:cs="Arial"/>
                <w:sz w:val="16"/>
                <w:szCs w:val="16"/>
              </w:rPr>
              <w:t>–</w:t>
            </w:r>
            <w:r w:rsidRPr="00FE6884">
              <w:rPr>
                <w:rFonts w:cs="Arial"/>
                <w:sz w:val="16"/>
                <w:szCs w:val="16"/>
              </w:rPr>
              <w:t xml:space="preserve"> </w:t>
            </w:r>
            <w:r w:rsidR="00C46CA2" w:rsidRPr="00C46CA2">
              <w:rPr>
                <w:rFonts w:cs="Arial"/>
                <w:sz w:val="16"/>
                <w:szCs w:val="16"/>
              </w:rPr>
              <w:t xml:space="preserve">nabywa </w:t>
            </w:r>
            <w:r w:rsidR="003D6018">
              <w:rPr>
                <w:rFonts w:cs="Arial"/>
                <w:sz w:val="16"/>
                <w:szCs w:val="16"/>
              </w:rPr>
              <w:t xml:space="preserve">pogłębioną </w:t>
            </w:r>
            <w:r w:rsidR="00C46CA2" w:rsidRPr="00C46CA2">
              <w:rPr>
                <w:rFonts w:cs="Arial"/>
                <w:sz w:val="16"/>
                <w:szCs w:val="16"/>
              </w:rPr>
              <w:t>wiedzę na temat znaczenia badań z wykorzystaniem genetycznie</w:t>
            </w:r>
            <w:r w:rsidR="00080502">
              <w:rPr>
                <w:rFonts w:cs="Arial"/>
                <w:sz w:val="16"/>
                <w:szCs w:val="16"/>
              </w:rPr>
              <w:t xml:space="preserve"> zmodyfikowanych komórek </w:t>
            </w:r>
            <w:r w:rsidR="00080502" w:rsidRPr="00FE6884">
              <w:rPr>
                <w:rFonts w:cs="Arial"/>
                <w:sz w:val="16"/>
                <w:szCs w:val="16"/>
              </w:rPr>
              <w:t xml:space="preserve">zwierzęcych </w:t>
            </w:r>
            <w:r w:rsidR="00E20F0C">
              <w:rPr>
                <w:rFonts w:cs="Arial"/>
                <w:sz w:val="16"/>
                <w:szCs w:val="16"/>
              </w:rPr>
              <w:t xml:space="preserve">i zwierząt transgenicznych </w:t>
            </w:r>
            <w:r w:rsidR="00080502">
              <w:rPr>
                <w:rFonts w:cs="Arial"/>
                <w:sz w:val="16"/>
                <w:szCs w:val="16"/>
              </w:rPr>
              <w:t>w biologii i biotechnologii</w:t>
            </w:r>
          </w:p>
          <w:p w:rsidR="00ED11F9" w:rsidRPr="008B1EE8" w:rsidRDefault="00FE6884" w:rsidP="00E20F0C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FE6884">
              <w:rPr>
                <w:rFonts w:cs="Arial"/>
                <w:sz w:val="16"/>
                <w:szCs w:val="16"/>
              </w:rPr>
              <w:t>W</w:t>
            </w:r>
            <w:r w:rsidR="00E20F0C">
              <w:rPr>
                <w:rFonts w:cs="Arial"/>
                <w:sz w:val="16"/>
                <w:szCs w:val="16"/>
              </w:rPr>
              <w:t>4</w:t>
            </w:r>
            <w:r w:rsidR="00F07088">
              <w:rPr>
                <w:rFonts w:cs="Arial"/>
                <w:sz w:val="16"/>
                <w:szCs w:val="16"/>
              </w:rPr>
              <w:t xml:space="preserve"> </w:t>
            </w:r>
            <w:r w:rsidR="00F07088" w:rsidRPr="00F07088">
              <w:rPr>
                <w:rFonts w:cs="Arial"/>
                <w:sz w:val="16"/>
                <w:szCs w:val="16"/>
              </w:rPr>
              <w:t>–</w:t>
            </w:r>
            <w:r w:rsidRPr="00FE6884">
              <w:rPr>
                <w:rFonts w:cs="Arial"/>
                <w:sz w:val="16"/>
                <w:szCs w:val="16"/>
              </w:rPr>
              <w:t xml:space="preserve"> ma świadomość złożoności zjawisk i procesów biologicznych oraz potrafi oceniać postępy w badaniach</w:t>
            </w:r>
          </w:p>
        </w:tc>
        <w:tc>
          <w:tcPr>
            <w:tcW w:w="2680" w:type="dxa"/>
            <w:gridSpan w:val="3"/>
          </w:tcPr>
          <w:p w:rsidR="00ED11F9" w:rsidRPr="00F07088" w:rsidRDefault="00ED11F9" w:rsidP="00F07088">
            <w:pPr>
              <w:spacing w:line="240" w:lineRule="auto"/>
              <w:rPr>
                <w:sz w:val="16"/>
                <w:szCs w:val="16"/>
              </w:rPr>
            </w:pPr>
            <w:r w:rsidRPr="00F07088">
              <w:rPr>
                <w:sz w:val="16"/>
                <w:szCs w:val="16"/>
              </w:rPr>
              <w:t>Umiejętności:</w:t>
            </w:r>
          </w:p>
          <w:p w:rsidR="00ED11F9" w:rsidRPr="00F07088" w:rsidRDefault="00F07088" w:rsidP="00F07088">
            <w:pPr>
              <w:spacing w:line="240" w:lineRule="auto"/>
              <w:rPr>
                <w:rFonts w:cs="Arabic Typesetting"/>
                <w:sz w:val="16"/>
                <w:szCs w:val="16"/>
              </w:rPr>
            </w:pPr>
            <w:r w:rsidRPr="00F07088">
              <w:rPr>
                <w:rFonts w:cs="Arabic Typesetting"/>
                <w:sz w:val="16"/>
                <w:szCs w:val="16"/>
              </w:rPr>
              <w:t>U</w:t>
            </w:r>
            <w:r w:rsidR="008B1EE8" w:rsidRPr="00F07088">
              <w:rPr>
                <w:rFonts w:cs="Arabic Typesetting"/>
                <w:sz w:val="16"/>
                <w:szCs w:val="16"/>
              </w:rPr>
              <w:t xml:space="preserve">1 </w:t>
            </w:r>
            <w:r w:rsidRPr="00F07088">
              <w:rPr>
                <w:rFonts w:cs="Arial"/>
                <w:sz w:val="16"/>
                <w:szCs w:val="16"/>
              </w:rPr>
              <w:t>–</w:t>
            </w:r>
            <w:r w:rsidR="001072C8">
              <w:rPr>
                <w:rFonts w:cs="Arabic Typesetting"/>
                <w:sz w:val="16"/>
                <w:szCs w:val="16"/>
              </w:rPr>
              <w:t xml:space="preserve"> </w:t>
            </w:r>
            <w:r w:rsidR="008B1EE8" w:rsidRPr="00F07088">
              <w:rPr>
                <w:rFonts w:cs="Arabic Typesetting"/>
                <w:sz w:val="16"/>
                <w:szCs w:val="16"/>
              </w:rPr>
              <w:t>wykorzystuje język naukowy, w tym specjalistyczną</w:t>
            </w:r>
            <w:r w:rsidR="005F4173">
              <w:rPr>
                <w:rFonts w:cs="Arabic Typesetting"/>
                <w:sz w:val="16"/>
                <w:szCs w:val="16"/>
              </w:rPr>
              <w:t xml:space="preserve"> </w:t>
            </w:r>
            <w:r w:rsidR="008B1EE8" w:rsidRPr="00F07088">
              <w:rPr>
                <w:rFonts w:cs="Arabic Typesetting"/>
                <w:sz w:val="16"/>
                <w:szCs w:val="16"/>
              </w:rPr>
              <w:t xml:space="preserve">terminologię i aparat pojęciowy właściwy </w:t>
            </w:r>
            <w:r w:rsidR="00935C51" w:rsidRPr="00FE6884">
              <w:rPr>
                <w:rFonts w:cs="Arial"/>
                <w:sz w:val="16"/>
                <w:szCs w:val="16"/>
              </w:rPr>
              <w:t xml:space="preserve"> </w:t>
            </w:r>
            <w:r w:rsidR="00935C51">
              <w:rPr>
                <w:rFonts w:cs="Arial"/>
                <w:sz w:val="16"/>
                <w:szCs w:val="16"/>
              </w:rPr>
              <w:t>dla</w:t>
            </w:r>
            <w:r w:rsidR="00935C51" w:rsidRPr="00FE6884">
              <w:rPr>
                <w:rFonts w:cs="Arial"/>
                <w:sz w:val="16"/>
                <w:szCs w:val="16"/>
              </w:rPr>
              <w:t xml:space="preserve"> </w:t>
            </w:r>
            <w:r w:rsidR="00C46CA2">
              <w:rPr>
                <w:rFonts w:cs="Arial"/>
                <w:sz w:val="16"/>
                <w:szCs w:val="16"/>
              </w:rPr>
              <w:t>inżynierii genetycznej</w:t>
            </w:r>
          </w:p>
          <w:p w:rsidR="00FE6884" w:rsidRPr="00F07088" w:rsidRDefault="00FE6884" w:rsidP="00F07088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F07088">
              <w:rPr>
                <w:rFonts w:cs="Arial"/>
                <w:sz w:val="16"/>
                <w:szCs w:val="16"/>
              </w:rPr>
              <w:t>U</w:t>
            </w:r>
            <w:r w:rsidR="00935C51">
              <w:rPr>
                <w:rFonts w:cs="Arial"/>
                <w:sz w:val="16"/>
                <w:szCs w:val="16"/>
              </w:rPr>
              <w:t>2</w:t>
            </w:r>
            <w:r w:rsidR="00F07088">
              <w:rPr>
                <w:rFonts w:cs="Arial"/>
                <w:sz w:val="16"/>
                <w:szCs w:val="16"/>
              </w:rPr>
              <w:t xml:space="preserve"> </w:t>
            </w:r>
            <w:r w:rsidR="00F07088" w:rsidRPr="00F07088">
              <w:rPr>
                <w:rFonts w:cs="Arial"/>
                <w:sz w:val="16"/>
                <w:szCs w:val="16"/>
              </w:rPr>
              <w:t>–</w:t>
            </w:r>
            <w:r w:rsidRPr="00F07088">
              <w:rPr>
                <w:rFonts w:cs="Arial"/>
                <w:sz w:val="16"/>
                <w:szCs w:val="16"/>
              </w:rPr>
              <w:t xml:space="preserve"> </w:t>
            </w:r>
            <w:r w:rsidR="00C46CA2" w:rsidRPr="00C46CA2">
              <w:rPr>
                <w:rFonts w:cs="Arial"/>
                <w:sz w:val="16"/>
                <w:szCs w:val="16"/>
              </w:rPr>
              <w:t>stosuje metody inżynierii genetycznej w ukł</w:t>
            </w:r>
            <w:r w:rsidR="00C46CA2">
              <w:rPr>
                <w:rFonts w:cs="Arial"/>
                <w:sz w:val="16"/>
                <w:szCs w:val="16"/>
              </w:rPr>
              <w:t>adach in vitro komórek ssaczych</w:t>
            </w:r>
          </w:p>
          <w:p w:rsidR="00FE6884" w:rsidRPr="00021A86" w:rsidRDefault="00FE6884" w:rsidP="0066491C">
            <w:pPr>
              <w:spacing w:line="240" w:lineRule="auto"/>
              <w:rPr>
                <w:bCs/>
                <w:sz w:val="16"/>
                <w:szCs w:val="16"/>
              </w:rPr>
            </w:pPr>
            <w:r w:rsidRPr="00F07088">
              <w:rPr>
                <w:rFonts w:cs="Arial"/>
                <w:sz w:val="16"/>
                <w:szCs w:val="16"/>
              </w:rPr>
              <w:t>U</w:t>
            </w:r>
            <w:r w:rsidR="00935C51">
              <w:rPr>
                <w:rFonts w:cs="Arial"/>
                <w:sz w:val="16"/>
                <w:szCs w:val="16"/>
              </w:rPr>
              <w:t>3</w:t>
            </w:r>
            <w:r w:rsidR="00F07088">
              <w:rPr>
                <w:rFonts w:cs="Arial"/>
                <w:sz w:val="16"/>
                <w:szCs w:val="16"/>
              </w:rPr>
              <w:t xml:space="preserve"> </w:t>
            </w:r>
            <w:r w:rsidR="00F07088" w:rsidRPr="00F07088">
              <w:rPr>
                <w:rFonts w:cs="Arial"/>
                <w:sz w:val="16"/>
                <w:szCs w:val="16"/>
              </w:rPr>
              <w:t>–</w:t>
            </w:r>
            <w:r w:rsidRPr="00F07088">
              <w:rPr>
                <w:rFonts w:cs="Arial"/>
                <w:sz w:val="16"/>
                <w:szCs w:val="16"/>
              </w:rPr>
              <w:t xml:space="preserve"> </w:t>
            </w:r>
            <w:r w:rsidR="00C46CA2" w:rsidRPr="00C46CA2">
              <w:rPr>
                <w:rFonts w:cs="Arial"/>
                <w:bCs/>
                <w:sz w:val="16"/>
                <w:szCs w:val="16"/>
              </w:rPr>
              <w:t>d</w:t>
            </w:r>
            <w:r w:rsidR="00E20F0C">
              <w:rPr>
                <w:rFonts w:cs="Arial"/>
                <w:bCs/>
                <w:sz w:val="16"/>
                <w:szCs w:val="16"/>
              </w:rPr>
              <w:t>obiera odpowiednie techniki inżynierii</w:t>
            </w:r>
            <w:r w:rsidR="00C46CA2" w:rsidRPr="00C46CA2">
              <w:rPr>
                <w:rFonts w:cs="Arial"/>
                <w:bCs/>
                <w:sz w:val="16"/>
                <w:szCs w:val="16"/>
              </w:rPr>
              <w:t xml:space="preserve"> genetycznej dla zdefiniowanego ce</w:t>
            </w:r>
            <w:r w:rsidR="00C46CA2">
              <w:rPr>
                <w:rFonts w:cs="Arial"/>
                <w:bCs/>
                <w:sz w:val="16"/>
                <w:szCs w:val="16"/>
              </w:rPr>
              <w:t>lu badawczego lub produkcyjnego</w:t>
            </w:r>
          </w:p>
        </w:tc>
        <w:tc>
          <w:tcPr>
            <w:tcW w:w="2520" w:type="dxa"/>
            <w:gridSpan w:val="4"/>
          </w:tcPr>
          <w:p w:rsidR="00ED11F9" w:rsidRPr="00F07088" w:rsidRDefault="00ED11F9" w:rsidP="00226117">
            <w:pPr>
              <w:spacing w:line="240" w:lineRule="auto"/>
              <w:rPr>
                <w:bCs/>
                <w:sz w:val="16"/>
                <w:szCs w:val="16"/>
              </w:rPr>
            </w:pPr>
            <w:r w:rsidRPr="00F07088">
              <w:rPr>
                <w:bCs/>
                <w:sz w:val="16"/>
                <w:szCs w:val="16"/>
              </w:rPr>
              <w:t>Kompetencje:</w:t>
            </w:r>
          </w:p>
          <w:p w:rsidR="00F07088" w:rsidRDefault="008B1EE8" w:rsidP="00226117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F07088">
              <w:rPr>
                <w:rFonts w:cs="Arial"/>
                <w:sz w:val="16"/>
                <w:szCs w:val="16"/>
              </w:rPr>
              <w:t>K</w:t>
            </w:r>
            <w:r w:rsidR="00F07088">
              <w:rPr>
                <w:rFonts w:cs="Arial"/>
                <w:sz w:val="16"/>
                <w:szCs w:val="16"/>
              </w:rPr>
              <w:t xml:space="preserve">1 </w:t>
            </w:r>
            <w:r w:rsidR="00F07088" w:rsidRPr="00F07088">
              <w:rPr>
                <w:rFonts w:cs="Arial"/>
                <w:sz w:val="16"/>
                <w:szCs w:val="16"/>
              </w:rPr>
              <w:t>–</w:t>
            </w:r>
            <w:r w:rsidR="00F07088">
              <w:rPr>
                <w:rFonts w:cs="Arial"/>
                <w:sz w:val="16"/>
                <w:szCs w:val="16"/>
              </w:rPr>
              <w:t xml:space="preserve"> </w:t>
            </w:r>
            <w:r w:rsidRPr="00F07088">
              <w:rPr>
                <w:rFonts w:cs="Arial"/>
                <w:sz w:val="16"/>
                <w:szCs w:val="16"/>
              </w:rPr>
              <w:t>jest świadomy ograniczenia własnej wiedzy; wykazuje gotowość stałego doskonalenia, aktualizowania wiedzy i podnoszenia kwalifikacji w zakresie</w:t>
            </w:r>
            <w:r w:rsidR="008B724E">
              <w:rPr>
                <w:rFonts w:cs="Arial"/>
                <w:sz w:val="16"/>
                <w:szCs w:val="16"/>
              </w:rPr>
              <w:t xml:space="preserve"> </w:t>
            </w:r>
            <w:r w:rsidRPr="00F07088">
              <w:rPr>
                <w:rFonts w:cs="Arial"/>
                <w:sz w:val="16"/>
                <w:szCs w:val="16"/>
              </w:rPr>
              <w:t xml:space="preserve"> </w:t>
            </w:r>
            <w:r w:rsidR="00C46CA2">
              <w:rPr>
                <w:rFonts w:cs="Arial"/>
                <w:sz w:val="16"/>
                <w:szCs w:val="16"/>
              </w:rPr>
              <w:t>inżynierii genetycznej</w:t>
            </w:r>
          </w:p>
          <w:p w:rsidR="00FE6884" w:rsidRPr="008B724E" w:rsidRDefault="00FE6884" w:rsidP="00226117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F07088">
              <w:rPr>
                <w:rFonts w:cs="Arial"/>
                <w:sz w:val="16"/>
                <w:szCs w:val="16"/>
              </w:rPr>
              <w:t>K</w:t>
            </w:r>
            <w:r w:rsidR="00512E02">
              <w:rPr>
                <w:rFonts w:cs="Arial"/>
                <w:sz w:val="16"/>
                <w:szCs w:val="16"/>
              </w:rPr>
              <w:t>2</w:t>
            </w:r>
            <w:r w:rsidR="00F07088">
              <w:rPr>
                <w:rFonts w:cs="Arial"/>
                <w:b/>
                <w:sz w:val="16"/>
                <w:szCs w:val="16"/>
              </w:rPr>
              <w:t xml:space="preserve"> </w:t>
            </w:r>
            <w:r w:rsidR="00F07088" w:rsidRPr="00F07088">
              <w:rPr>
                <w:rFonts w:cs="Arial"/>
                <w:sz w:val="16"/>
                <w:szCs w:val="16"/>
              </w:rPr>
              <w:t>–</w:t>
            </w:r>
            <w:r w:rsidRPr="00F07088">
              <w:rPr>
                <w:sz w:val="16"/>
                <w:szCs w:val="16"/>
              </w:rPr>
              <w:t xml:space="preserve"> </w:t>
            </w:r>
            <w:r w:rsidRPr="00F07088">
              <w:rPr>
                <w:rFonts w:cs="Arial"/>
                <w:sz w:val="16"/>
                <w:szCs w:val="16"/>
              </w:rPr>
              <w:t>potrafi pracować zgodnie z zasadami BHP zarówno indywidualnie jak i w zespole ze świadomością odpowiedzialności za pracę własną i efekty działań zespołowych</w:t>
            </w:r>
            <w:r w:rsidRPr="00F07088">
              <w:rPr>
                <w:b/>
                <w:bCs/>
                <w:sz w:val="16"/>
                <w:szCs w:val="16"/>
              </w:rPr>
              <w:t xml:space="preserve"> </w:t>
            </w:r>
            <w:r w:rsidR="008B724E">
              <w:rPr>
                <w:rFonts w:cs="Arial"/>
                <w:sz w:val="16"/>
                <w:szCs w:val="16"/>
              </w:rPr>
              <w:t xml:space="preserve"> </w:t>
            </w:r>
          </w:p>
        </w:tc>
      </w:tr>
      <w:tr w:rsidR="008B1EE8" w:rsidRPr="00021A86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8B1EE8" w:rsidRPr="00021A86" w:rsidRDefault="008B1EE8" w:rsidP="008B1EE8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lastRenderedPageBreak/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994FB3" w:rsidRPr="00994FB3" w:rsidRDefault="00994FB3" w:rsidP="00994FB3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00994FB3">
              <w:rPr>
                <w:rFonts w:cs="Arial"/>
                <w:sz w:val="16"/>
                <w:szCs w:val="16"/>
              </w:rPr>
              <w:t>Aktywność podczas dyskusji na wykładach i ćwiczeniach – efekty W1, W2, W3,</w:t>
            </w:r>
            <w:r w:rsidR="00E20F0C">
              <w:rPr>
                <w:rFonts w:cs="Arial"/>
                <w:sz w:val="16"/>
                <w:szCs w:val="16"/>
              </w:rPr>
              <w:t xml:space="preserve"> W4,</w:t>
            </w:r>
            <w:r w:rsidR="00512E02">
              <w:rPr>
                <w:rFonts w:cs="Arial"/>
                <w:sz w:val="16"/>
                <w:szCs w:val="16"/>
              </w:rPr>
              <w:t xml:space="preserve"> U1, </w:t>
            </w:r>
            <w:r w:rsidRPr="00994FB3">
              <w:rPr>
                <w:rFonts w:cs="Arial"/>
                <w:sz w:val="16"/>
                <w:szCs w:val="16"/>
              </w:rPr>
              <w:t>K</w:t>
            </w:r>
            <w:r w:rsidR="00512E02">
              <w:rPr>
                <w:rFonts w:cs="Arial"/>
                <w:sz w:val="16"/>
                <w:szCs w:val="16"/>
              </w:rPr>
              <w:t>1</w:t>
            </w:r>
          </w:p>
          <w:p w:rsidR="00994FB3" w:rsidRPr="00994FB3" w:rsidRDefault="00994FB3" w:rsidP="00994FB3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00994FB3">
              <w:rPr>
                <w:rFonts w:cs="Arial"/>
                <w:sz w:val="16"/>
                <w:szCs w:val="16"/>
              </w:rPr>
              <w:t xml:space="preserve">Sprawozdania z eksperymentów wykonywanych w trakcie zajęć połączone z weryfikacją nabytych umiejętności pracy w </w:t>
            </w:r>
            <w:r w:rsidR="00E20F0C">
              <w:rPr>
                <w:rFonts w:cs="Arial"/>
                <w:sz w:val="16"/>
                <w:szCs w:val="16"/>
              </w:rPr>
              <w:t>laboratorium</w:t>
            </w:r>
            <w:r w:rsidRPr="00994FB3">
              <w:rPr>
                <w:rFonts w:cs="Arial"/>
                <w:sz w:val="16"/>
                <w:szCs w:val="16"/>
              </w:rPr>
              <w:t xml:space="preserve"> - efekty U</w:t>
            </w:r>
            <w:r w:rsidR="00512E02">
              <w:rPr>
                <w:rFonts w:cs="Arial"/>
                <w:sz w:val="16"/>
                <w:szCs w:val="16"/>
              </w:rPr>
              <w:t>2</w:t>
            </w:r>
            <w:r w:rsidRPr="00994FB3">
              <w:rPr>
                <w:rFonts w:cs="Arial"/>
                <w:sz w:val="16"/>
                <w:szCs w:val="16"/>
              </w:rPr>
              <w:t>, U</w:t>
            </w:r>
            <w:r w:rsidR="00512E02">
              <w:rPr>
                <w:rFonts w:cs="Arial"/>
                <w:sz w:val="16"/>
                <w:szCs w:val="16"/>
              </w:rPr>
              <w:t>3</w:t>
            </w:r>
            <w:r w:rsidRPr="00994FB3">
              <w:rPr>
                <w:rFonts w:cs="Arial"/>
                <w:sz w:val="16"/>
                <w:szCs w:val="16"/>
              </w:rPr>
              <w:t>, K</w:t>
            </w:r>
            <w:r w:rsidR="00357966">
              <w:rPr>
                <w:rFonts w:cs="Arial"/>
                <w:sz w:val="16"/>
                <w:szCs w:val="16"/>
              </w:rPr>
              <w:t>2</w:t>
            </w:r>
          </w:p>
          <w:p w:rsidR="00994FB3" w:rsidRPr="00994FB3" w:rsidRDefault="00994FB3" w:rsidP="00994FB3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00994FB3">
              <w:rPr>
                <w:rFonts w:cs="Arial"/>
                <w:sz w:val="16"/>
                <w:szCs w:val="16"/>
              </w:rPr>
              <w:t xml:space="preserve">Kolokwium na zajęciach ćwiczeniowych – efekty </w:t>
            </w:r>
            <w:r w:rsidR="00E20F0C" w:rsidRPr="00994FB3">
              <w:rPr>
                <w:rFonts w:cs="Arial"/>
                <w:sz w:val="16"/>
                <w:szCs w:val="16"/>
              </w:rPr>
              <w:t xml:space="preserve"> W1, W2, W3,</w:t>
            </w:r>
            <w:r w:rsidR="00E20F0C">
              <w:rPr>
                <w:rFonts w:cs="Arial"/>
                <w:sz w:val="16"/>
                <w:szCs w:val="16"/>
              </w:rPr>
              <w:t xml:space="preserve"> W4, U1, U3, </w:t>
            </w:r>
            <w:r w:rsidR="00E20F0C" w:rsidRPr="00994FB3">
              <w:rPr>
                <w:rFonts w:cs="Arial"/>
                <w:sz w:val="16"/>
                <w:szCs w:val="16"/>
              </w:rPr>
              <w:t>K</w:t>
            </w:r>
            <w:r w:rsidR="00E20F0C">
              <w:rPr>
                <w:rFonts w:cs="Arial"/>
                <w:sz w:val="16"/>
                <w:szCs w:val="16"/>
              </w:rPr>
              <w:t>1</w:t>
            </w:r>
          </w:p>
          <w:p w:rsidR="008B1EE8" w:rsidRPr="00AC6043" w:rsidRDefault="00994FB3" w:rsidP="00C041F9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00994FB3">
              <w:rPr>
                <w:rFonts w:cs="Arial"/>
                <w:sz w:val="16"/>
                <w:szCs w:val="16"/>
              </w:rPr>
              <w:t xml:space="preserve">Egzamin pisemny – efekty W1, W2, W3, </w:t>
            </w:r>
            <w:r w:rsidR="00E20F0C">
              <w:rPr>
                <w:rFonts w:cs="Arial"/>
                <w:sz w:val="16"/>
                <w:szCs w:val="16"/>
              </w:rPr>
              <w:t xml:space="preserve">W4, </w:t>
            </w:r>
            <w:r w:rsidR="00C041F9">
              <w:rPr>
                <w:rFonts w:cs="Arial"/>
                <w:sz w:val="16"/>
                <w:szCs w:val="16"/>
              </w:rPr>
              <w:t xml:space="preserve">U1, </w:t>
            </w:r>
            <w:r w:rsidRPr="00994FB3">
              <w:rPr>
                <w:rFonts w:cs="Arial"/>
                <w:sz w:val="16"/>
                <w:szCs w:val="16"/>
              </w:rPr>
              <w:t>K</w:t>
            </w:r>
            <w:r w:rsidR="00C041F9">
              <w:rPr>
                <w:rFonts w:cs="Arial"/>
                <w:sz w:val="16"/>
                <w:szCs w:val="16"/>
              </w:rPr>
              <w:t>1</w:t>
            </w:r>
          </w:p>
        </w:tc>
      </w:tr>
      <w:tr w:rsidR="008B1EE8" w:rsidRPr="00021A86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8B1EE8" w:rsidRPr="00021A86" w:rsidRDefault="008B1EE8" w:rsidP="008B1EE8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8B1EE8" w:rsidRPr="00021A86" w:rsidRDefault="00AC6043" w:rsidP="00994FB3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C6043">
              <w:rPr>
                <w:rFonts w:cs="Arial"/>
                <w:color w:val="000000" w:themeColor="text1"/>
                <w:sz w:val="16"/>
                <w:szCs w:val="16"/>
              </w:rPr>
              <w:t xml:space="preserve">Zbiorcze karty ocen cząstkowych z aktywności i </w:t>
            </w:r>
            <w:r w:rsidR="00994FB3">
              <w:rPr>
                <w:rFonts w:cs="Arial"/>
                <w:color w:val="000000" w:themeColor="text1"/>
                <w:sz w:val="16"/>
                <w:szCs w:val="16"/>
              </w:rPr>
              <w:t xml:space="preserve">sprawozdań w formie papierowej; </w:t>
            </w:r>
            <w:r w:rsidRPr="00AC6043">
              <w:rPr>
                <w:rFonts w:cs="Arial"/>
                <w:color w:val="000000" w:themeColor="text1"/>
                <w:sz w:val="16"/>
                <w:szCs w:val="16"/>
              </w:rPr>
              <w:t>zaliczenie końcowe ćwiczeń w formie papierowej; treść pytań egzaminacyjnych wraz z oceną w formie plików papierowych.</w:t>
            </w:r>
          </w:p>
        </w:tc>
      </w:tr>
      <w:tr w:rsidR="008B1EE8" w:rsidRPr="00021A86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8B1EE8" w:rsidRPr="00021A86" w:rsidRDefault="008B1EE8" w:rsidP="008B1EE8">
            <w:pPr>
              <w:spacing w:line="240" w:lineRule="auto"/>
              <w:rPr>
                <w:sz w:val="16"/>
                <w:szCs w:val="16"/>
              </w:rPr>
            </w:pPr>
            <w:r w:rsidRPr="00021A86">
              <w:rPr>
                <w:sz w:val="16"/>
                <w:szCs w:val="16"/>
              </w:rPr>
              <w:t>Elementy i wagi mające wpływ</w:t>
            </w:r>
          </w:p>
          <w:p w:rsidR="008B1EE8" w:rsidRPr="00021A86" w:rsidRDefault="008B1EE8" w:rsidP="008B1EE8">
            <w:pPr>
              <w:spacing w:line="240" w:lineRule="auto"/>
              <w:rPr>
                <w:bCs/>
                <w:sz w:val="16"/>
                <w:szCs w:val="16"/>
                <w:vertAlign w:val="superscript"/>
              </w:rPr>
            </w:pPr>
            <w:r w:rsidRPr="00021A86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:rsidR="00AC6043" w:rsidRPr="00AC6043" w:rsidRDefault="00AC6043" w:rsidP="00AC6043">
            <w:pPr>
              <w:spacing w:line="240" w:lineRule="auto"/>
              <w:jc w:val="both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AC6043">
              <w:rPr>
                <w:rFonts w:cs="Arial"/>
                <w:bCs/>
                <w:color w:val="000000" w:themeColor="text1"/>
                <w:sz w:val="16"/>
                <w:szCs w:val="16"/>
              </w:rPr>
              <w:t>Na ocenę koń</w:t>
            </w:r>
            <w:r w:rsidR="00450DA6">
              <w:rPr>
                <w:rFonts w:cs="Arial"/>
                <w:bCs/>
                <w:color w:val="000000" w:themeColor="text1"/>
                <w:sz w:val="16"/>
                <w:szCs w:val="16"/>
              </w:rPr>
              <w:t xml:space="preserve">cową z przedmiotu składają się </w:t>
            </w:r>
            <w:r w:rsidRPr="00AC6043">
              <w:rPr>
                <w:rFonts w:cs="Arial"/>
                <w:bCs/>
                <w:color w:val="000000" w:themeColor="text1"/>
                <w:sz w:val="16"/>
                <w:szCs w:val="16"/>
              </w:rPr>
              <w:t>następujące elementy:</w:t>
            </w:r>
          </w:p>
          <w:p w:rsidR="00AC6043" w:rsidRPr="00AC6043" w:rsidRDefault="00AC6043" w:rsidP="00AC6043">
            <w:pPr>
              <w:spacing w:line="240" w:lineRule="auto"/>
              <w:jc w:val="both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AC6043">
              <w:rPr>
                <w:rFonts w:cs="Arial"/>
                <w:bCs/>
                <w:color w:val="000000" w:themeColor="text1"/>
                <w:sz w:val="16"/>
                <w:szCs w:val="16"/>
              </w:rPr>
              <w:t xml:space="preserve">1. Ocena z zaliczenia ćwiczeń </w:t>
            </w:r>
            <w:r w:rsidR="00E20F0C">
              <w:rPr>
                <w:rFonts w:cs="Arial"/>
                <w:bCs/>
                <w:color w:val="000000" w:themeColor="text1"/>
                <w:sz w:val="16"/>
                <w:szCs w:val="16"/>
              </w:rPr>
              <w:t>(kolokwium pisemne + obserwacja studenta podczas zajęć)</w:t>
            </w:r>
            <w:r w:rsidRPr="00AC6043">
              <w:rPr>
                <w:rFonts w:cs="Arial"/>
                <w:bCs/>
                <w:color w:val="000000" w:themeColor="text1"/>
                <w:sz w:val="16"/>
                <w:szCs w:val="16"/>
              </w:rPr>
              <w:t>– waga 50%,</w:t>
            </w:r>
          </w:p>
          <w:p w:rsidR="008B1EE8" w:rsidRPr="00AC6043" w:rsidRDefault="00AC6043" w:rsidP="00AC6043">
            <w:pPr>
              <w:spacing w:line="240" w:lineRule="auto"/>
              <w:jc w:val="both"/>
              <w:rPr>
                <w:rFonts w:cs="Arial"/>
                <w:bCs/>
                <w:color w:val="000000" w:themeColor="text1"/>
                <w:sz w:val="16"/>
                <w:szCs w:val="16"/>
              </w:rPr>
            </w:pPr>
            <w:r w:rsidRPr="00AC6043">
              <w:rPr>
                <w:rFonts w:cs="Arial"/>
                <w:bCs/>
                <w:color w:val="000000" w:themeColor="text1"/>
                <w:sz w:val="16"/>
                <w:szCs w:val="16"/>
              </w:rPr>
              <w:t xml:space="preserve">2. Ocena z </w:t>
            </w:r>
            <w:r>
              <w:rPr>
                <w:rFonts w:cs="Arial"/>
                <w:bCs/>
                <w:color w:val="000000" w:themeColor="text1"/>
                <w:sz w:val="16"/>
                <w:szCs w:val="16"/>
              </w:rPr>
              <w:t>egzaminu końcowego  – waga 50%.</w:t>
            </w:r>
          </w:p>
        </w:tc>
      </w:tr>
      <w:tr w:rsidR="008B1EE8" w:rsidRPr="00021A86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:rsidR="008B1EE8" w:rsidRPr="00021A86" w:rsidRDefault="008B1EE8" w:rsidP="008B1EE8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021A86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8B1EE8" w:rsidRPr="00021A86" w:rsidRDefault="008B1EE8" w:rsidP="008B1EE8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12C54">
              <w:rPr>
                <w:rFonts w:cs="Arial"/>
                <w:sz w:val="16"/>
                <w:szCs w:val="16"/>
              </w:rPr>
              <w:t>Sala dydaktyczna SGGW</w:t>
            </w:r>
            <w:r w:rsidR="0076722E">
              <w:rPr>
                <w:rFonts w:cs="Arial"/>
                <w:sz w:val="16"/>
                <w:szCs w:val="16"/>
              </w:rPr>
              <w:t>, laboratoria Samodzielnej Pracowni Biologii Nowotworu</w:t>
            </w:r>
          </w:p>
        </w:tc>
      </w:tr>
      <w:tr w:rsidR="008B1EE8" w:rsidRPr="001F6486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2E53D6" w:rsidRPr="00450DA6" w:rsidRDefault="008B1EE8" w:rsidP="00450DA6">
            <w:pPr>
              <w:spacing w:line="240" w:lineRule="auto"/>
              <w:rPr>
                <w:sz w:val="16"/>
                <w:szCs w:val="16"/>
              </w:rPr>
            </w:pPr>
            <w:r w:rsidRPr="00450DA6">
              <w:rPr>
                <w:sz w:val="16"/>
                <w:szCs w:val="16"/>
              </w:rPr>
              <w:t>Literatura podstawowa</w:t>
            </w:r>
            <w:r w:rsidR="003D6018">
              <w:rPr>
                <w:sz w:val="16"/>
                <w:szCs w:val="16"/>
              </w:rPr>
              <w:t xml:space="preserve"> (1-2)</w:t>
            </w:r>
            <w:r w:rsidRPr="00450DA6">
              <w:rPr>
                <w:sz w:val="16"/>
                <w:szCs w:val="16"/>
              </w:rPr>
              <w:t xml:space="preserve"> i uzupełniająca:</w:t>
            </w:r>
          </w:p>
          <w:p w:rsidR="00253A47" w:rsidRPr="00877B81" w:rsidRDefault="00AE691A" w:rsidP="00877B81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 </w:t>
            </w:r>
            <w:r w:rsidR="001F6486" w:rsidRPr="00877B81">
              <w:rPr>
                <w:rFonts w:cs="Times New Roman"/>
                <w:sz w:val="16"/>
                <w:szCs w:val="16"/>
              </w:rPr>
              <w:t xml:space="preserve">Molecular cloning. </w:t>
            </w:r>
            <w:r w:rsidR="001F6486" w:rsidRPr="00877B81">
              <w:rPr>
                <w:rFonts w:cs="Times New Roman"/>
                <w:sz w:val="16"/>
                <w:szCs w:val="16"/>
                <w:lang w:val="en-US"/>
              </w:rPr>
              <w:t>A laboratory manual. J. Sambrook, D.W.</w:t>
            </w:r>
            <w:r w:rsidR="00877B81" w:rsidRPr="00877B81">
              <w:rPr>
                <w:rFonts w:cs="Times New Roman"/>
                <w:sz w:val="16"/>
                <w:szCs w:val="16"/>
                <w:lang w:val="en-US"/>
              </w:rPr>
              <w:t xml:space="preserve"> Russell. </w:t>
            </w:r>
            <w:r w:rsidR="001F6486" w:rsidRPr="00877B81">
              <w:rPr>
                <w:rFonts w:cs="Times New Roman"/>
                <w:sz w:val="16"/>
                <w:szCs w:val="16"/>
              </w:rPr>
              <w:t>CSHL Press</w:t>
            </w:r>
            <w:r w:rsidR="00877B81" w:rsidRPr="00877B81">
              <w:rPr>
                <w:rFonts w:cs="Times New Roman"/>
                <w:sz w:val="16"/>
                <w:szCs w:val="16"/>
              </w:rPr>
              <w:t>,</w:t>
            </w:r>
            <w:r w:rsidR="001F6486" w:rsidRPr="00877B81">
              <w:rPr>
                <w:rFonts w:cs="Times New Roman"/>
                <w:sz w:val="16"/>
                <w:szCs w:val="16"/>
              </w:rPr>
              <w:t xml:space="preserve"> 2012</w:t>
            </w:r>
            <w:r w:rsidR="00877B81" w:rsidRPr="00877B81">
              <w:rPr>
                <w:rFonts w:cs="Times New Roman"/>
                <w:sz w:val="16"/>
                <w:szCs w:val="16"/>
              </w:rPr>
              <w:t>.</w:t>
            </w:r>
            <w:r w:rsidR="00253A47" w:rsidRPr="00877B81">
              <w:rPr>
                <w:sz w:val="16"/>
                <w:szCs w:val="16"/>
              </w:rPr>
              <w:t xml:space="preserve"> </w:t>
            </w:r>
          </w:p>
          <w:p w:rsidR="005F4173" w:rsidRPr="00090D73" w:rsidRDefault="00253A47" w:rsidP="00877B81">
            <w:pPr>
              <w:spacing w:line="240" w:lineRule="auto"/>
              <w:rPr>
                <w:rFonts w:cs="Times New Roman"/>
                <w:sz w:val="16"/>
                <w:szCs w:val="16"/>
                <w:lang w:val="en-GB"/>
              </w:rPr>
            </w:pPr>
            <w:r w:rsidRPr="00877B81">
              <w:rPr>
                <w:sz w:val="16"/>
                <w:szCs w:val="16"/>
              </w:rPr>
              <w:t xml:space="preserve">2. </w:t>
            </w:r>
            <w:r w:rsidR="001F6486" w:rsidRPr="00877B81">
              <w:rPr>
                <w:rFonts w:cs="Times New Roman"/>
                <w:sz w:val="16"/>
                <w:szCs w:val="16"/>
              </w:rPr>
              <w:t>Genetyka molekularna - praca zbiorowa pod redakcją P. Węgleńskiego.</w:t>
            </w:r>
            <w:r w:rsidR="00877B81" w:rsidRPr="00877B81">
              <w:rPr>
                <w:rFonts w:cs="Times New Roman"/>
                <w:sz w:val="16"/>
                <w:szCs w:val="16"/>
              </w:rPr>
              <w:t xml:space="preserve"> </w:t>
            </w:r>
            <w:r w:rsidR="00877B81" w:rsidRPr="00090D73">
              <w:rPr>
                <w:rFonts w:cs="Times New Roman"/>
                <w:sz w:val="16"/>
                <w:szCs w:val="16"/>
                <w:lang w:val="en-GB"/>
              </w:rPr>
              <w:t>PWN,</w:t>
            </w:r>
            <w:r w:rsidR="001F6486" w:rsidRPr="00090D73">
              <w:rPr>
                <w:rFonts w:cs="Times New Roman"/>
                <w:sz w:val="16"/>
                <w:szCs w:val="16"/>
                <w:lang w:val="en-GB"/>
              </w:rPr>
              <w:t xml:space="preserve"> 2012</w:t>
            </w:r>
            <w:r w:rsidR="00877B81" w:rsidRPr="00090D73">
              <w:rPr>
                <w:rFonts w:cs="Times New Roman"/>
                <w:sz w:val="16"/>
                <w:szCs w:val="16"/>
                <w:lang w:val="en-GB"/>
              </w:rPr>
              <w:t>.</w:t>
            </w:r>
          </w:p>
          <w:p w:rsidR="001F6486" w:rsidRPr="00090D73" w:rsidRDefault="00AE691A" w:rsidP="00877B81">
            <w:pPr>
              <w:spacing w:line="240" w:lineRule="auto"/>
              <w:rPr>
                <w:rFonts w:cs="Times New Roman"/>
                <w:sz w:val="16"/>
                <w:szCs w:val="16"/>
                <w:lang w:val="en-GB"/>
              </w:rPr>
            </w:pPr>
            <w:r w:rsidRPr="00090D73">
              <w:rPr>
                <w:rFonts w:cs="Times New Roman"/>
                <w:sz w:val="16"/>
                <w:szCs w:val="16"/>
                <w:lang w:val="en-GB"/>
              </w:rPr>
              <w:t xml:space="preserve">3. </w:t>
            </w:r>
            <w:r w:rsidR="005F4173" w:rsidRPr="00090D73">
              <w:rPr>
                <w:rFonts w:cs="Times New Roman"/>
                <w:sz w:val="16"/>
                <w:szCs w:val="16"/>
                <w:lang w:val="en-GB"/>
              </w:rPr>
              <w:t>Genomy. T.A. Brown</w:t>
            </w:r>
            <w:r w:rsidR="00877B81" w:rsidRPr="00090D73">
              <w:rPr>
                <w:rFonts w:cs="Times New Roman"/>
                <w:sz w:val="16"/>
                <w:szCs w:val="16"/>
                <w:lang w:val="en-GB"/>
              </w:rPr>
              <w:t>.</w:t>
            </w:r>
            <w:r w:rsidR="005F4173" w:rsidRPr="00090D73">
              <w:rPr>
                <w:rFonts w:cs="Times New Roman"/>
                <w:sz w:val="16"/>
                <w:szCs w:val="16"/>
                <w:lang w:val="en-GB"/>
              </w:rPr>
              <w:t xml:space="preserve"> PWN</w:t>
            </w:r>
            <w:r w:rsidR="00877B81" w:rsidRPr="00090D73">
              <w:rPr>
                <w:rFonts w:cs="Times New Roman"/>
                <w:sz w:val="16"/>
                <w:szCs w:val="16"/>
                <w:lang w:val="en-GB"/>
              </w:rPr>
              <w:t>,</w:t>
            </w:r>
            <w:r w:rsidR="005F4173" w:rsidRPr="00090D73">
              <w:rPr>
                <w:rFonts w:cs="Times New Roman"/>
                <w:sz w:val="16"/>
                <w:szCs w:val="16"/>
                <w:lang w:val="en-GB"/>
              </w:rPr>
              <w:t xml:space="preserve"> 2009</w:t>
            </w:r>
            <w:r w:rsidR="00877B81" w:rsidRPr="00090D73">
              <w:rPr>
                <w:rFonts w:cs="Times New Roman"/>
                <w:sz w:val="16"/>
                <w:szCs w:val="16"/>
                <w:lang w:val="en-GB"/>
              </w:rPr>
              <w:t>.</w:t>
            </w:r>
          </w:p>
          <w:p w:rsidR="00877B81" w:rsidRPr="00877B81" w:rsidRDefault="00877B81" w:rsidP="00877B81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090D73">
              <w:rPr>
                <w:rFonts w:cs="Arial"/>
                <w:sz w:val="16"/>
                <w:szCs w:val="16"/>
                <w:lang w:val="en-GB"/>
              </w:rPr>
              <w:t xml:space="preserve">4. Biochemia. L. Stryer, PWN wyd. </w:t>
            </w:r>
            <w:r w:rsidRPr="00877B81">
              <w:rPr>
                <w:rFonts w:cs="Arial"/>
                <w:sz w:val="16"/>
                <w:szCs w:val="16"/>
              </w:rPr>
              <w:t>IV, 2003</w:t>
            </w:r>
          </w:p>
          <w:p w:rsidR="00877B81" w:rsidRPr="005F4173" w:rsidRDefault="00877B81" w:rsidP="00AE691A">
            <w:pPr>
              <w:pStyle w:val="Default"/>
              <w:rPr>
                <w:rFonts w:asciiTheme="minorHAnsi" w:hAnsiTheme="minorHAnsi"/>
                <w:sz w:val="16"/>
                <w:szCs w:val="16"/>
              </w:rPr>
            </w:pPr>
            <w:r w:rsidRPr="00877B81">
              <w:rPr>
                <w:rFonts w:asciiTheme="minorHAnsi" w:hAnsiTheme="minorHAnsi"/>
                <w:sz w:val="16"/>
                <w:szCs w:val="16"/>
              </w:rPr>
              <w:t>5</w:t>
            </w:r>
            <w:r w:rsidR="00253A47" w:rsidRPr="00877B81">
              <w:rPr>
                <w:rFonts w:asciiTheme="minorHAnsi" w:hAnsiTheme="minorHAnsi"/>
                <w:sz w:val="16"/>
                <w:szCs w:val="16"/>
              </w:rPr>
              <w:t>.</w:t>
            </w:r>
            <w:r w:rsidR="003B3482" w:rsidRPr="00877B8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Pr="00877B81">
              <w:rPr>
                <w:rFonts w:asciiTheme="minorHAnsi" w:hAnsiTheme="minorHAnsi"/>
                <w:sz w:val="16"/>
                <w:szCs w:val="16"/>
              </w:rPr>
              <w:t>Ssaki transgeniczne.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 J.</w:t>
            </w:r>
            <w:r w:rsidRPr="00877B8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="00253A47" w:rsidRPr="00877B81">
              <w:rPr>
                <w:rFonts w:asciiTheme="minorHAnsi" w:hAnsiTheme="minorHAnsi"/>
                <w:sz w:val="16"/>
                <w:szCs w:val="16"/>
              </w:rPr>
              <w:t>Bishop.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 PWN,</w:t>
            </w:r>
            <w:r w:rsidR="00253A47" w:rsidRPr="00877B81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="005F4173" w:rsidRPr="00877B81">
              <w:rPr>
                <w:rFonts w:asciiTheme="minorHAnsi" w:hAnsiTheme="minorHAnsi"/>
                <w:sz w:val="16"/>
                <w:szCs w:val="16"/>
              </w:rPr>
              <w:t>2001.</w:t>
            </w:r>
            <w:r w:rsidR="005F4173">
              <w:rPr>
                <w:rFonts w:asciiTheme="minorHAnsi" w:hAnsiTheme="minorHAnsi"/>
                <w:sz w:val="16"/>
                <w:szCs w:val="16"/>
              </w:rPr>
              <w:t xml:space="preserve"> </w:t>
            </w:r>
          </w:p>
        </w:tc>
      </w:tr>
      <w:tr w:rsidR="008B1EE8" w:rsidRPr="00021A86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8B1EE8" w:rsidRPr="0056214B" w:rsidRDefault="008B1EE8" w:rsidP="008B1EE8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Uwagi:</w:t>
            </w:r>
          </w:p>
          <w:p w:rsidR="008B1EE8" w:rsidRPr="00021A86" w:rsidRDefault="008B1EE8" w:rsidP="008B1EE8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="00ED11F9" w:rsidRDefault="00ED11F9" w:rsidP="00ED11F9">
      <w:pPr>
        <w:rPr>
          <w:sz w:val="16"/>
        </w:rPr>
      </w:pPr>
      <w:r>
        <w:rPr>
          <w:sz w:val="16"/>
        </w:rPr>
        <w:br/>
      </w:r>
    </w:p>
    <w:p w:rsidR="008F7E6F" w:rsidRDefault="008F7E6F">
      <w:pPr>
        <w:rPr>
          <w:sz w:val="16"/>
        </w:rPr>
      </w:pPr>
      <w:r>
        <w:rPr>
          <w:sz w:val="16"/>
        </w:rPr>
        <w:br w:type="page"/>
      </w:r>
    </w:p>
    <w:p w:rsidR="00ED11F9" w:rsidRPr="0006422B" w:rsidRDefault="00ED11F9" w:rsidP="00ED11F9">
      <w:pPr>
        <w:rPr>
          <w:sz w:val="18"/>
          <w:szCs w:val="18"/>
        </w:rPr>
      </w:pPr>
      <w:r w:rsidRPr="0006422B">
        <w:rPr>
          <w:sz w:val="18"/>
          <w:szCs w:val="18"/>
        </w:rPr>
        <w:lastRenderedPageBreak/>
        <w:t>Wskaźniki ilościowe charakteryzujące moduł/przedmiot:</w:t>
      </w:r>
    </w:p>
    <w:tbl>
      <w:tblPr>
        <w:tblW w:w="10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1"/>
        <w:gridCol w:w="1189"/>
      </w:tblGrid>
      <w:tr w:rsidR="003C061C" w:rsidRPr="00424EEA" w:rsidTr="00E21F3A">
        <w:trPr>
          <w:trHeight w:val="417"/>
          <w:jc w:val="center"/>
        </w:trPr>
        <w:tc>
          <w:tcPr>
            <w:tcW w:w="9371" w:type="dxa"/>
            <w:vAlign w:val="center"/>
          </w:tcPr>
          <w:p w:rsidR="003C061C" w:rsidRPr="00424EEA" w:rsidRDefault="003C061C" w:rsidP="00E21F3A">
            <w:pPr>
              <w:rPr>
                <w:sz w:val="18"/>
                <w:szCs w:val="18"/>
                <w:vertAlign w:val="superscript"/>
              </w:rPr>
            </w:pPr>
            <w:r w:rsidRPr="00424EEA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 efektów kształcenia  - na tej podstawie należy wypełnić pole ECTS</w:t>
            </w:r>
            <w:r w:rsidRPr="00424EEA">
              <w:rPr>
                <w:sz w:val="18"/>
                <w:szCs w:val="18"/>
              </w:rPr>
              <w:t>:</w:t>
            </w:r>
          </w:p>
        </w:tc>
        <w:tc>
          <w:tcPr>
            <w:tcW w:w="1189" w:type="dxa"/>
            <w:vAlign w:val="center"/>
          </w:tcPr>
          <w:p w:rsidR="003C061C" w:rsidRPr="00424EEA" w:rsidRDefault="007B7B7B" w:rsidP="00E21F3A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100</w:t>
            </w:r>
            <w:r w:rsidR="003C061C">
              <w:rPr>
                <w:bCs/>
                <w:sz w:val="18"/>
                <w:szCs w:val="18"/>
              </w:rPr>
              <w:t xml:space="preserve"> </w:t>
            </w:r>
            <w:r w:rsidR="003C061C" w:rsidRPr="00424EEA">
              <w:rPr>
                <w:bCs/>
                <w:sz w:val="18"/>
                <w:szCs w:val="18"/>
              </w:rPr>
              <w:t>h</w:t>
            </w:r>
          </w:p>
        </w:tc>
      </w:tr>
      <w:tr w:rsidR="003C061C" w:rsidRPr="00424EEA" w:rsidTr="00E21F3A">
        <w:trPr>
          <w:trHeight w:val="417"/>
          <w:jc w:val="center"/>
        </w:trPr>
        <w:tc>
          <w:tcPr>
            <w:tcW w:w="9371" w:type="dxa"/>
            <w:vAlign w:val="center"/>
          </w:tcPr>
          <w:p w:rsidR="003C061C" w:rsidRPr="00424EEA" w:rsidRDefault="003C061C" w:rsidP="00E21F3A">
            <w:pPr>
              <w:rPr>
                <w:bCs/>
                <w:sz w:val="18"/>
                <w:szCs w:val="18"/>
              </w:rPr>
            </w:pPr>
            <w:r w:rsidRPr="00424EEA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Pr="00424EEA">
              <w:rPr>
                <w:sz w:val="18"/>
                <w:szCs w:val="18"/>
              </w:rPr>
              <w:t>:</w:t>
            </w:r>
          </w:p>
        </w:tc>
        <w:tc>
          <w:tcPr>
            <w:tcW w:w="1189" w:type="dxa"/>
            <w:vAlign w:val="center"/>
          </w:tcPr>
          <w:p w:rsidR="003C061C" w:rsidRPr="00424EEA" w:rsidRDefault="003C061C" w:rsidP="00F470B3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  <w:r w:rsidRPr="00424EEA">
              <w:rPr>
                <w:bCs/>
                <w:sz w:val="18"/>
                <w:szCs w:val="18"/>
              </w:rPr>
              <w:t xml:space="preserve"> ECTS</w:t>
            </w:r>
          </w:p>
        </w:tc>
      </w:tr>
      <w:tr w:rsidR="003C061C" w:rsidRPr="00424EEA" w:rsidTr="00E21F3A">
        <w:trPr>
          <w:trHeight w:val="417"/>
          <w:jc w:val="center"/>
        </w:trPr>
        <w:tc>
          <w:tcPr>
            <w:tcW w:w="9371" w:type="dxa"/>
            <w:vAlign w:val="center"/>
          </w:tcPr>
          <w:p w:rsidR="003C061C" w:rsidRPr="00424EEA" w:rsidRDefault="003C061C" w:rsidP="00E21F3A">
            <w:pPr>
              <w:rPr>
                <w:bCs/>
                <w:sz w:val="18"/>
                <w:szCs w:val="18"/>
              </w:rPr>
            </w:pPr>
            <w:r w:rsidRPr="00424EEA">
              <w:rPr>
                <w:bCs/>
                <w:sz w:val="18"/>
                <w:szCs w:val="18"/>
              </w:rPr>
              <w:t>Łączna liczba punktów ECTS, którą student  uzyskuje w ramach zajęć o charakterze praktycznym, takich jak zajęcia laboratoryjne, projektowe, itp.</w:t>
            </w:r>
            <w:r w:rsidRPr="00424EEA">
              <w:rPr>
                <w:sz w:val="18"/>
                <w:szCs w:val="18"/>
              </w:rPr>
              <w:t>:</w:t>
            </w:r>
          </w:p>
        </w:tc>
        <w:tc>
          <w:tcPr>
            <w:tcW w:w="1189" w:type="dxa"/>
            <w:vAlign w:val="center"/>
          </w:tcPr>
          <w:p w:rsidR="003C061C" w:rsidRPr="00424EEA" w:rsidRDefault="003C061C" w:rsidP="009E19D9">
            <w:pPr>
              <w:rPr>
                <w:bCs/>
                <w:sz w:val="18"/>
                <w:szCs w:val="18"/>
              </w:rPr>
            </w:pPr>
            <w:r w:rsidRPr="00424EEA">
              <w:rPr>
                <w:bCs/>
                <w:sz w:val="18"/>
                <w:szCs w:val="18"/>
              </w:rPr>
              <w:t>1,</w:t>
            </w:r>
            <w:r w:rsidR="009E19D9">
              <w:rPr>
                <w:bCs/>
                <w:sz w:val="18"/>
                <w:szCs w:val="18"/>
              </w:rPr>
              <w:t>5</w:t>
            </w:r>
            <w:r w:rsidRPr="00424EEA">
              <w:rPr>
                <w:bCs/>
                <w:sz w:val="18"/>
                <w:szCs w:val="18"/>
              </w:rPr>
              <w:t xml:space="preserve"> ECTS</w:t>
            </w:r>
          </w:p>
        </w:tc>
      </w:tr>
    </w:tbl>
    <w:p w:rsidR="003C061C" w:rsidRDefault="003C061C" w:rsidP="00ED11F9">
      <w:pPr>
        <w:rPr>
          <w:sz w:val="18"/>
        </w:rPr>
      </w:pPr>
    </w:p>
    <w:p w:rsidR="007F4CAB" w:rsidRPr="003C061C" w:rsidRDefault="00ED11F9" w:rsidP="007F4CAB">
      <w:pPr>
        <w:rPr>
          <w:sz w:val="18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="008B1EE8">
        <w:rPr>
          <w:sz w:val="18"/>
        </w:rPr>
        <w:t xml:space="preserve"> </w:t>
      </w:r>
      <w:r w:rsidRPr="00DC6602">
        <w:rPr>
          <w:sz w:val="18"/>
        </w:rPr>
        <w:t>z</w:t>
      </w:r>
      <w:r w:rsidR="008B1EE8"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7F4CAB" w:rsidRPr="00CE03AB" w:rsidTr="00E45FFD">
        <w:tc>
          <w:tcPr>
            <w:tcW w:w="1547" w:type="dxa"/>
          </w:tcPr>
          <w:p w:rsidR="007F4CAB" w:rsidRPr="00CE03AB" w:rsidRDefault="007F4CAB" w:rsidP="00E45FFD">
            <w:pPr>
              <w:jc w:val="center"/>
              <w:rPr>
                <w:bCs/>
                <w:sz w:val="18"/>
                <w:szCs w:val="18"/>
              </w:rPr>
            </w:pPr>
            <w:r w:rsidRPr="00CE03AB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:rsidR="007F4CAB" w:rsidRPr="00CE03AB" w:rsidRDefault="007F4CAB" w:rsidP="00E45FFD">
            <w:pPr>
              <w:jc w:val="center"/>
              <w:rPr>
                <w:bCs/>
                <w:sz w:val="18"/>
                <w:szCs w:val="18"/>
              </w:rPr>
            </w:pPr>
            <w:r w:rsidRPr="00CE03AB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:rsidR="007F4CAB" w:rsidRPr="00CE03AB" w:rsidRDefault="007F4CAB" w:rsidP="00E45FFD">
            <w:pPr>
              <w:jc w:val="center"/>
              <w:rPr>
                <w:bCs/>
                <w:sz w:val="18"/>
                <w:szCs w:val="18"/>
              </w:rPr>
            </w:pPr>
            <w:r w:rsidRPr="00CE03AB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="007F4CAB" w:rsidRPr="00CE03AB" w:rsidRDefault="007F4CAB" w:rsidP="00E45FFD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CE03AB">
              <w:rPr>
                <w:sz w:val="18"/>
                <w:szCs w:val="18"/>
              </w:rPr>
              <w:t>Oddziaływanie zajęć na efekt kierunkowy*</w:t>
            </w:r>
            <w:r w:rsidRPr="00CE03AB">
              <w:rPr>
                <w:sz w:val="18"/>
                <w:szCs w:val="18"/>
                <w:vertAlign w:val="superscript"/>
              </w:rPr>
              <w:t>)</w:t>
            </w:r>
          </w:p>
        </w:tc>
      </w:tr>
      <w:tr w:rsidR="005F4173" w:rsidRPr="00CE03AB" w:rsidTr="008A713B">
        <w:tc>
          <w:tcPr>
            <w:tcW w:w="1547" w:type="dxa"/>
            <w:vAlign w:val="center"/>
          </w:tcPr>
          <w:p w:rsidR="005F4173" w:rsidRPr="00D60068" w:rsidRDefault="005F4173" w:rsidP="005F4173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D60068">
              <w:rPr>
                <w:rFonts w:cs="Arial"/>
                <w:b/>
                <w:sz w:val="16"/>
                <w:szCs w:val="16"/>
              </w:rPr>
              <w:t>W1</w:t>
            </w:r>
          </w:p>
        </w:tc>
        <w:tc>
          <w:tcPr>
            <w:tcW w:w="4563" w:type="dxa"/>
            <w:vAlign w:val="center"/>
          </w:tcPr>
          <w:p w:rsidR="005F4173" w:rsidRPr="0037307F" w:rsidRDefault="005F4173" w:rsidP="00927BCD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37307F">
              <w:rPr>
                <w:rFonts w:cs="Arial"/>
                <w:sz w:val="16"/>
                <w:szCs w:val="16"/>
              </w:rPr>
              <w:t xml:space="preserve">charakteryzuje techniki </w:t>
            </w:r>
            <w:r>
              <w:rPr>
                <w:rFonts w:cs="Arial"/>
                <w:sz w:val="16"/>
                <w:szCs w:val="16"/>
              </w:rPr>
              <w:t>modyfikacji genetycznych</w:t>
            </w:r>
            <w:r w:rsidRPr="0037307F">
              <w:rPr>
                <w:rFonts w:cs="Arial"/>
                <w:sz w:val="16"/>
                <w:szCs w:val="16"/>
              </w:rPr>
              <w:t xml:space="preserve"> w komórkach zwierzęcych </w:t>
            </w:r>
          </w:p>
        </w:tc>
        <w:tc>
          <w:tcPr>
            <w:tcW w:w="3001" w:type="dxa"/>
            <w:vAlign w:val="center"/>
          </w:tcPr>
          <w:p w:rsidR="005F4173" w:rsidRPr="00AE691A" w:rsidRDefault="009E19D9" w:rsidP="008A713B">
            <w:pPr>
              <w:jc w:val="center"/>
              <w:rPr>
                <w:sz w:val="16"/>
                <w:szCs w:val="16"/>
              </w:rPr>
            </w:pPr>
            <w:r w:rsidRPr="00AE691A">
              <w:rPr>
                <w:sz w:val="16"/>
                <w:szCs w:val="16"/>
              </w:rPr>
              <w:t>K_W01</w:t>
            </w:r>
          </w:p>
        </w:tc>
        <w:tc>
          <w:tcPr>
            <w:tcW w:w="1381" w:type="dxa"/>
            <w:vAlign w:val="center"/>
          </w:tcPr>
          <w:p w:rsidR="005F4173" w:rsidRPr="00AE691A" w:rsidRDefault="00B50310" w:rsidP="008A713B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</w:t>
            </w:r>
          </w:p>
        </w:tc>
      </w:tr>
      <w:tr w:rsidR="005F4173" w:rsidRPr="00CE03AB" w:rsidTr="008A713B">
        <w:tc>
          <w:tcPr>
            <w:tcW w:w="1547" w:type="dxa"/>
            <w:vAlign w:val="center"/>
          </w:tcPr>
          <w:p w:rsidR="005F4173" w:rsidRPr="00D60068" w:rsidRDefault="005F4173" w:rsidP="005F4173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D60068">
              <w:rPr>
                <w:rFonts w:cs="Arial"/>
                <w:b/>
                <w:sz w:val="16"/>
                <w:szCs w:val="16"/>
              </w:rPr>
              <w:t>W2</w:t>
            </w:r>
          </w:p>
        </w:tc>
        <w:tc>
          <w:tcPr>
            <w:tcW w:w="4563" w:type="dxa"/>
            <w:vAlign w:val="center"/>
          </w:tcPr>
          <w:p w:rsidR="005F4173" w:rsidRPr="0037307F" w:rsidRDefault="005F4173" w:rsidP="00927BCD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37307F">
              <w:rPr>
                <w:rFonts w:cs="Arial"/>
                <w:sz w:val="16"/>
                <w:szCs w:val="16"/>
              </w:rPr>
              <w:t>charakteryzuje metody otrzymywania zwierząt transgenicznych</w:t>
            </w:r>
          </w:p>
        </w:tc>
        <w:tc>
          <w:tcPr>
            <w:tcW w:w="3001" w:type="dxa"/>
            <w:vAlign w:val="center"/>
          </w:tcPr>
          <w:p w:rsidR="005F4173" w:rsidRPr="00AE691A" w:rsidRDefault="009E19D9" w:rsidP="008A713B">
            <w:pPr>
              <w:jc w:val="center"/>
              <w:rPr>
                <w:sz w:val="16"/>
                <w:szCs w:val="16"/>
              </w:rPr>
            </w:pPr>
            <w:r w:rsidRPr="00AE691A">
              <w:rPr>
                <w:sz w:val="16"/>
                <w:szCs w:val="16"/>
              </w:rPr>
              <w:t>K_W01</w:t>
            </w:r>
          </w:p>
        </w:tc>
        <w:tc>
          <w:tcPr>
            <w:tcW w:w="1381" w:type="dxa"/>
            <w:vAlign w:val="center"/>
          </w:tcPr>
          <w:p w:rsidR="005F4173" w:rsidRPr="00AE691A" w:rsidRDefault="00B50310" w:rsidP="008A713B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</w:tr>
      <w:tr w:rsidR="005F4173" w:rsidRPr="00CE03AB" w:rsidTr="008A713B">
        <w:tc>
          <w:tcPr>
            <w:tcW w:w="1547" w:type="dxa"/>
            <w:vAlign w:val="center"/>
          </w:tcPr>
          <w:p w:rsidR="005F4173" w:rsidRPr="00D60068" w:rsidRDefault="005F4173" w:rsidP="005F4173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D60068">
              <w:rPr>
                <w:rFonts w:cs="Arial"/>
                <w:b/>
                <w:sz w:val="16"/>
                <w:szCs w:val="16"/>
              </w:rPr>
              <w:t>W3</w:t>
            </w:r>
          </w:p>
        </w:tc>
        <w:tc>
          <w:tcPr>
            <w:tcW w:w="4563" w:type="dxa"/>
            <w:vAlign w:val="center"/>
          </w:tcPr>
          <w:p w:rsidR="005F4173" w:rsidRPr="0037307F" w:rsidRDefault="005F4173" w:rsidP="00927BCD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cs="Arial"/>
                <w:sz w:val="16"/>
                <w:szCs w:val="16"/>
              </w:rPr>
              <w:t>naby</w:t>
            </w:r>
            <w:r w:rsidRPr="0037307F">
              <w:rPr>
                <w:rFonts w:cs="Arial"/>
                <w:sz w:val="16"/>
                <w:szCs w:val="16"/>
              </w:rPr>
              <w:t>wa wiedzę na temat znaczenia badań z wykorzystaniem genetycznie zmodyfikowanych komórek zwierzęcych i zwierząt transgenicznych w biologii i biotechnologii</w:t>
            </w:r>
          </w:p>
        </w:tc>
        <w:tc>
          <w:tcPr>
            <w:tcW w:w="3001" w:type="dxa"/>
            <w:vAlign w:val="center"/>
          </w:tcPr>
          <w:p w:rsidR="005F4173" w:rsidRPr="00AE691A" w:rsidRDefault="009E19D9" w:rsidP="008A713B">
            <w:pPr>
              <w:jc w:val="center"/>
              <w:rPr>
                <w:sz w:val="16"/>
                <w:szCs w:val="16"/>
              </w:rPr>
            </w:pPr>
            <w:r w:rsidRPr="00AE691A">
              <w:rPr>
                <w:sz w:val="16"/>
                <w:szCs w:val="16"/>
              </w:rPr>
              <w:t>K_W04, K_W05</w:t>
            </w:r>
          </w:p>
        </w:tc>
        <w:tc>
          <w:tcPr>
            <w:tcW w:w="1381" w:type="dxa"/>
            <w:vAlign w:val="center"/>
          </w:tcPr>
          <w:p w:rsidR="005F4173" w:rsidRPr="00AE691A" w:rsidRDefault="00B50310" w:rsidP="008A713B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2, 1</w:t>
            </w:r>
          </w:p>
        </w:tc>
      </w:tr>
      <w:tr w:rsidR="005F4173" w:rsidRPr="00CE03AB" w:rsidTr="008A713B">
        <w:tc>
          <w:tcPr>
            <w:tcW w:w="1547" w:type="dxa"/>
            <w:vAlign w:val="center"/>
          </w:tcPr>
          <w:p w:rsidR="005F4173" w:rsidRPr="00D60068" w:rsidRDefault="005F4173" w:rsidP="005F4173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D60068">
              <w:rPr>
                <w:b/>
                <w:sz w:val="16"/>
                <w:szCs w:val="16"/>
              </w:rPr>
              <w:t>W4</w:t>
            </w:r>
          </w:p>
        </w:tc>
        <w:tc>
          <w:tcPr>
            <w:tcW w:w="4563" w:type="dxa"/>
            <w:vAlign w:val="center"/>
          </w:tcPr>
          <w:p w:rsidR="005F4173" w:rsidRDefault="005F4173" w:rsidP="00927BCD">
            <w:pPr>
              <w:spacing w:line="240" w:lineRule="auto"/>
            </w:pPr>
            <w:r w:rsidRPr="0037307F">
              <w:rPr>
                <w:rFonts w:cs="Arial"/>
                <w:sz w:val="16"/>
                <w:szCs w:val="16"/>
              </w:rPr>
              <w:t>ma świadomość złożoności zjawisk i procesów biologicznych oraz potrafi oceniać postępy w badaniach</w:t>
            </w:r>
          </w:p>
        </w:tc>
        <w:tc>
          <w:tcPr>
            <w:tcW w:w="3001" w:type="dxa"/>
            <w:vAlign w:val="center"/>
          </w:tcPr>
          <w:p w:rsidR="005F4173" w:rsidRPr="00AE691A" w:rsidRDefault="009E19D9" w:rsidP="008A713B">
            <w:pPr>
              <w:jc w:val="center"/>
              <w:rPr>
                <w:sz w:val="16"/>
                <w:szCs w:val="16"/>
              </w:rPr>
            </w:pPr>
            <w:r w:rsidRPr="00AE691A">
              <w:rPr>
                <w:sz w:val="16"/>
                <w:szCs w:val="16"/>
              </w:rPr>
              <w:t>K_W04, K_W05</w:t>
            </w:r>
          </w:p>
        </w:tc>
        <w:tc>
          <w:tcPr>
            <w:tcW w:w="1381" w:type="dxa"/>
            <w:vAlign w:val="center"/>
          </w:tcPr>
          <w:p w:rsidR="005F4173" w:rsidRPr="00AE691A" w:rsidRDefault="00B50310" w:rsidP="008A713B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2, 1</w:t>
            </w:r>
          </w:p>
        </w:tc>
      </w:tr>
      <w:tr w:rsidR="009E19D9" w:rsidRPr="00CE03AB" w:rsidTr="008A713B">
        <w:tc>
          <w:tcPr>
            <w:tcW w:w="1547" w:type="dxa"/>
            <w:vAlign w:val="center"/>
          </w:tcPr>
          <w:p w:rsidR="009E19D9" w:rsidRPr="00D60068" w:rsidRDefault="009E19D9" w:rsidP="009E19D9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D60068">
              <w:rPr>
                <w:b/>
                <w:sz w:val="16"/>
                <w:szCs w:val="16"/>
              </w:rPr>
              <w:t>U1</w:t>
            </w:r>
          </w:p>
        </w:tc>
        <w:tc>
          <w:tcPr>
            <w:tcW w:w="4563" w:type="dxa"/>
            <w:vAlign w:val="center"/>
          </w:tcPr>
          <w:p w:rsidR="009E19D9" w:rsidRPr="008731B8" w:rsidRDefault="009E19D9" w:rsidP="009E19D9">
            <w:pPr>
              <w:spacing w:line="240" w:lineRule="auto"/>
              <w:rPr>
                <w:rFonts w:cs="Arabic Typesetting"/>
                <w:sz w:val="16"/>
                <w:szCs w:val="16"/>
              </w:rPr>
            </w:pPr>
            <w:r w:rsidRPr="008731B8">
              <w:rPr>
                <w:rFonts w:cs="Arabic Typesetting"/>
                <w:sz w:val="16"/>
                <w:szCs w:val="16"/>
              </w:rPr>
              <w:t xml:space="preserve">wykorzystuje język naukowy, w tym specjalistyczną terminologię i aparat pojęciowy właściwy </w:t>
            </w:r>
            <w:r w:rsidRPr="008731B8">
              <w:rPr>
                <w:rFonts w:cs="Arial"/>
                <w:sz w:val="16"/>
                <w:szCs w:val="16"/>
              </w:rPr>
              <w:t>dla inżynierii genetycznej</w:t>
            </w:r>
          </w:p>
        </w:tc>
        <w:tc>
          <w:tcPr>
            <w:tcW w:w="3001" w:type="dxa"/>
            <w:vAlign w:val="center"/>
          </w:tcPr>
          <w:p w:rsidR="009E19D9" w:rsidRPr="00AE691A" w:rsidRDefault="009E19D9" w:rsidP="008A713B">
            <w:pPr>
              <w:jc w:val="center"/>
              <w:rPr>
                <w:sz w:val="16"/>
                <w:szCs w:val="16"/>
              </w:rPr>
            </w:pPr>
            <w:r w:rsidRPr="00AE691A">
              <w:rPr>
                <w:sz w:val="16"/>
                <w:szCs w:val="16"/>
              </w:rPr>
              <w:t>K_U02, K_U03,</w:t>
            </w:r>
          </w:p>
        </w:tc>
        <w:tc>
          <w:tcPr>
            <w:tcW w:w="1381" w:type="dxa"/>
            <w:vAlign w:val="center"/>
          </w:tcPr>
          <w:p w:rsidR="009E19D9" w:rsidRPr="00AE691A" w:rsidRDefault="009E19D9" w:rsidP="008A713B">
            <w:pPr>
              <w:jc w:val="center"/>
              <w:rPr>
                <w:bCs/>
                <w:sz w:val="16"/>
                <w:szCs w:val="16"/>
              </w:rPr>
            </w:pPr>
            <w:r w:rsidRPr="00AE691A">
              <w:rPr>
                <w:bCs/>
                <w:sz w:val="16"/>
                <w:szCs w:val="16"/>
              </w:rPr>
              <w:t>1, 1</w:t>
            </w:r>
          </w:p>
        </w:tc>
      </w:tr>
      <w:tr w:rsidR="009E19D9" w:rsidRPr="00CE03AB" w:rsidTr="008A713B">
        <w:tc>
          <w:tcPr>
            <w:tcW w:w="1547" w:type="dxa"/>
            <w:vAlign w:val="center"/>
          </w:tcPr>
          <w:p w:rsidR="009E19D9" w:rsidRPr="00D60068" w:rsidRDefault="009E19D9" w:rsidP="009E19D9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D60068">
              <w:rPr>
                <w:b/>
                <w:sz w:val="16"/>
                <w:szCs w:val="16"/>
              </w:rPr>
              <w:t>U2</w:t>
            </w:r>
          </w:p>
        </w:tc>
        <w:tc>
          <w:tcPr>
            <w:tcW w:w="4563" w:type="dxa"/>
            <w:vAlign w:val="center"/>
          </w:tcPr>
          <w:p w:rsidR="009E19D9" w:rsidRPr="008731B8" w:rsidRDefault="009E19D9" w:rsidP="009E19D9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8731B8">
              <w:rPr>
                <w:rFonts w:cs="Arial"/>
                <w:sz w:val="16"/>
                <w:szCs w:val="16"/>
              </w:rPr>
              <w:t>stosuje metody inżynierii genetycznej w układach in vitro komórek ssaczych</w:t>
            </w:r>
          </w:p>
        </w:tc>
        <w:tc>
          <w:tcPr>
            <w:tcW w:w="3001" w:type="dxa"/>
            <w:vAlign w:val="center"/>
          </w:tcPr>
          <w:p w:rsidR="009E19D9" w:rsidRPr="00AE691A" w:rsidRDefault="009E19D9" w:rsidP="008A713B">
            <w:pPr>
              <w:jc w:val="center"/>
              <w:rPr>
                <w:rFonts w:ascii="Verdana" w:hAnsi="Verdana" w:cs="Arial"/>
                <w:bCs/>
                <w:sz w:val="16"/>
                <w:szCs w:val="16"/>
              </w:rPr>
            </w:pPr>
            <w:r w:rsidRPr="00AE691A">
              <w:rPr>
                <w:sz w:val="16"/>
                <w:szCs w:val="16"/>
              </w:rPr>
              <w:t>K_U01, K_U04, K_U06</w:t>
            </w:r>
          </w:p>
        </w:tc>
        <w:tc>
          <w:tcPr>
            <w:tcW w:w="1381" w:type="dxa"/>
            <w:vAlign w:val="center"/>
          </w:tcPr>
          <w:p w:rsidR="009E19D9" w:rsidRPr="00AE691A" w:rsidRDefault="00B50310" w:rsidP="008A713B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  <w:r w:rsidR="009E19D9" w:rsidRPr="00AE691A">
              <w:rPr>
                <w:bCs/>
                <w:sz w:val="16"/>
                <w:szCs w:val="16"/>
              </w:rPr>
              <w:t xml:space="preserve">, </w:t>
            </w:r>
            <w:r>
              <w:rPr>
                <w:bCs/>
                <w:sz w:val="16"/>
                <w:szCs w:val="16"/>
              </w:rPr>
              <w:t>2, 2</w:t>
            </w:r>
          </w:p>
        </w:tc>
      </w:tr>
      <w:tr w:rsidR="009E19D9" w:rsidRPr="00CE03AB" w:rsidTr="008A713B">
        <w:tc>
          <w:tcPr>
            <w:tcW w:w="1547" w:type="dxa"/>
            <w:vAlign w:val="center"/>
          </w:tcPr>
          <w:p w:rsidR="009E19D9" w:rsidRPr="00D60068" w:rsidRDefault="009E19D9" w:rsidP="009E19D9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D60068">
              <w:rPr>
                <w:b/>
                <w:sz w:val="16"/>
                <w:szCs w:val="16"/>
              </w:rPr>
              <w:t>U3</w:t>
            </w:r>
          </w:p>
        </w:tc>
        <w:tc>
          <w:tcPr>
            <w:tcW w:w="4563" w:type="dxa"/>
            <w:vAlign w:val="center"/>
          </w:tcPr>
          <w:p w:rsidR="009E19D9" w:rsidRDefault="009E19D9" w:rsidP="009E19D9">
            <w:pPr>
              <w:spacing w:line="240" w:lineRule="auto"/>
            </w:pPr>
            <w:r w:rsidRPr="008731B8">
              <w:rPr>
                <w:rFonts w:cs="Arial"/>
                <w:bCs/>
                <w:sz w:val="16"/>
                <w:szCs w:val="16"/>
              </w:rPr>
              <w:t>dobiera odpowiednie techniki inżynierii genetycznej dla zdefiniowanego celu badawczego lub produkcyjnego</w:t>
            </w:r>
          </w:p>
        </w:tc>
        <w:tc>
          <w:tcPr>
            <w:tcW w:w="3001" w:type="dxa"/>
            <w:vAlign w:val="center"/>
          </w:tcPr>
          <w:p w:rsidR="009E19D9" w:rsidRPr="00AE691A" w:rsidRDefault="00AE691A" w:rsidP="008A713B">
            <w:pPr>
              <w:jc w:val="center"/>
              <w:rPr>
                <w:sz w:val="16"/>
                <w:szCs w:val="16"/>
              </w:rPr>
            </w:pPr>
            <w:r w:rsidRPr="00AE691A">
              <w:rPr>
                <w:sz w:val="16"/>
                <w:szCs w:val="16"/>
              </w:rPr>
              <w:t xml:space="preserve">K_U04, </w:t>
            </w:r>
            <w:r w:rsidR="009E19D9" w:rsidRPr="00AE691A">
              <w:rPr>
                <w:sz w:val="16"/>
                <w:szCs w:val="16"/>
              </w:rPr>
              <w:t>K</w:t>
            </w:r>
            <w:r w:rsidR="00B50310">
              <w:rPr>
                <w:sz w:val="16"/>
                <w:szCs w:val="16"/>
              </w:rPr>
              <w:t>_</w:t>
            </w:r>
            <w:r w:rsidR="00A3479A">
              <w:rPr>
                <w:sz w:val="16"/>
                <w:szCs w:val="16"/>
              </w:rPr>
              <w:t>U07,</w:t>
            </w:r>
            <w:r w:rsidR="009E19D9" w:rsidRPr="00AE691A">
              <w:rPr>
                <w:sz w:val="16"/>
                <w:szCs w:val="16"/>
              </w:rPr>
              <w:t xml:space="preserve"> K_U011</w:t>
            </w:r>
          </w:p>
        </w:tc>
        <w:tc>
          <w:tcPr>
            <w:tcW w:w="1381" w:type="dxa"/>
            <w:vAlign w:val="center"/>
          </w:tcPr>
          <w:p w:rsidR="009E19D9" w:rsidRPr="00AE691A" w:rsidRDefault="00A3479A" w:rsidP="008A713B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2, 1</w:t>
            </w:r>
            <w:r w:rsidR="00B50310">
              <w:rPr>
                <w:bCs/>
                <w:sz w:val="16"/>
                <w:szCs w:val="16"/>
              </w:rPr>
              <w:t>, 1</w:t>
            </w:r>
          </w:p>
        </w:tc>
      </w:tr>
      <w:tr w:rsidR="009E19D9" w:rsidRPr="00CE03AB" w:rsidTr="008A713B">
        <w:tc>
          <w:tcPr>
            <w:tcW w:w="1547" w:type="dxa"/>
            <w:vAlign w:val="center"/>
          </w:tcPr>
          <w:p w:rsidR="009E19D9" w:rsidRPr="00D60068" w:rsidRDefault="009E19D9" w:rsidP="009E19D9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D60068">
              <w:rPr>
                <w:b/>
                <w:sz w:val="16"/>
                <w:szCs w:val="16"/>
              </w:rPr>
              <w:t>K1</w:t>
            </w:r>
          </w:p>
        </w:tc>
        <w:tc>
          <w:tcPr>
            <w:tcW w:w="4563" w:type="dxa"/>
            <w:vAlign w:val="center"/>
          </w:tcPr>
          <w:p w:rsidR="009E19D9" w:rsidRPr="00A65602" w:rsidRDefault="009E19D9" w:rsidP="009E19D9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A65602">
              <w:rPr>
                <w:rFonts w:cs="Arial"/>
                <w:sz w:val="16"/>
                <w:szCs w:val="16"/>
              </w:rPr>
              <w:t>jest świadomy ograniczenia własnej wiedzy; wykazuje gotowość stałego doskonalenia, aktualizowania wiedzy i podnoszenia kwalifikacji w zakresie  inżynierii genetycznej</w:t>
            </w:r>
          </w:p>
        </w:tc>
        <w:tc>
          <w:tcPr>
            <w:tcW w:w="3001" w:type="dxa"/>
            <w:vAlign w:val="center"/>
          </w:tcPr>
          <w:p w:rsidR="009E19D9" w:rsidRPr="00AE691A" w:rsidRDefault="009E19D9" w:rsidP="008A713B">
            <w:pPr>
              <w:jc w:val="center"/>
              <w:rPr>
                <w:sz w:val="16"/>
                <w:szCs w:val="16"/>
              </w:rPr>
            </w:pPr>
            <w:r w:rsidRPr="00AE691A">
              <w:rPr>
                <w:sz w:val="16"/>
                <w:szCs w:val="16"/>
              </w:rPr>
              <w:t>K_K01</w:t>
            </w:r>
          </w:p>
        </w:tc>
        <w:tc>
          <w:tcPr>
            <w:tcW w:w="1381" w:type="dxa"/>
            <w:vAlign w:val="center"/>
          </w:tcPr>
          <w:p w:rsidR="009E19D9" w:rsidRPr="00AE691A" w:rsidRDefault="009E19D9" w:rsidP="008A713B">
            <w:pPr>
              <w:jc w:val="center"/>
              <w:rPr>
                <w:bCs/>
                <w:sz w:val="16"/>
                <w:szCs w:val="16"/>
              </w:rPr>
            </w:pPr>
            <w:r w:rsidRPr="00AE691A">
              <w:rPr>
                <w:bCs/>
                <w:sz w:val="16"/>
                <w:szCs w:val="16"/>
              </w:rPr>
              <w:t>2</w:t>
            </w:r>
          </w:p>
        </w:tc>
      </w:tr>
      <w:tr w:rsidR="009E19D9" w:rsidRPr="00CE03AB" w:rsidTr="008A713B">
        <w:tc>
          <w:tcPr>
            <w:tcW w:w="1547" w:type="dxa"/>
            <w:vAlign w:val="center"/>
          </w:tcPr>
          <w:p w:rsidR="009E19D9" w:rsidRPr="00D60068" w:rsidRDefault="009E19D9" w:rsidP="009E19D9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D60068">
              <w:rPr>
                <w:b/>
                <w:sz w:val="16"/>
                <w:szCs w:val="16"/>
              </w:rPr>
              <w:t>K2</w:t>
            </w:r>
          </w:p>
        </w:tc>
        <w:tc>
          <w:tcPr>
            <w:tcW w:w="4563" w:type="dxa"/>
            <w:vAlign w:val="center"/>
          </w:tcPr>
          <w:p w:rsidR="009E19D9" w:rsidRDefault="009E19D9" w:rsidP="009E19D9">
            <w:pPr>
              <w:spacing w:line="240" w:lineRule="auto"/>
            </w:pPr>
            <w:r w:rsidRPr="00A65602">
              <w:rPr>
                <w:rFonts w:cs="Arial"/>
                <w:sz w:val="16"/>
                <w:szCs w:val="16"/>
              </w:rPr>
              <w:t>potrafi pracować zgodnie z zasadami BHP zarówno indywidualnie jak i w zespole ze świadomością odpowiedzialności za pracę własną i efekty działań zespołowych</w:t>
            </w:r>
            <w:r w:rsidRPr="00A65602">
              <w:rPr>
                <w:b/>
                <w:bCs/>
                <w:sz w:val="16"/>
                <w:szCs w:val="16"/>
              </w:rPr>
              <w:t xml:space="preserve"> </w:t>
            </w:r>
            <w:r w:rsidRPr="00A65602">
              <w:rPr>
                <w:rFonts w:cs="Arial"/>
                <w:sz w:val="16"/>
                <w:szCs w:val="16"/>
              </w:rPr>
              <w:t xml:space="preserve"> </w:t>
            </w:r>
          </w:p>
        </w:tc>
        <w:tc>
          <w:tcPr>
            <w:tcW w:w="3001" w:type="dxa"/>
            <w:vAlign w:val="center"/>
          </w:tcPr>
          <w:p w:rsidR="009E19D9" w:rsidRPr="00AE691A" w:rsidRDefault="009E19D9" w:rsidP="008A713B">
            <w:pPr>
              <w:jc w:val="center"/>
              <w:rPr>
                <w:sz w:val="16"/>
                <w:szCs w:val="16"/>
              </w:rPr>
            </w:pPr>
            <w:r w:rsidRPr="00AE691A">
              <w:rPr>
                <w:sz w:val="16"/>
                <w:szCs w:val="16"/>
              </w:rPr>
              <w:t>K_K02, K_K05</w:t>
            </w:r>
          </w:p>
        </w:tc>
        <w:tc>
          <w:tcPr>
            <w:tcW w:w="1381" w:type="dxa"/>
            <w:vAlign w:val="center"/>
          </w:tcPr>
          <w:p w:rsidR="009E19D9" w:rsidRPr="00AE691A" w:rsidRDefault="009E19D9" w:rsidP="008A713B">
            <w:pPr>
              <w:jc w:val="center"/>
              <w:rPr>
                <w:bCs/>
                <w:sz w:val="16"/>
                <w:szCs w:val="16"/>
              </w:rPr>
            </w:pPr>
            <w:r w:rsidRPr="00AE691A">
              <w:rPr>
                <w:bCs/>
                <w:sz w:val="16"/>
                <w:szCs w:val="16"/>
              </w:rPr>
              <w:t>2, 1</w:t>
            </w:r>
          </w:p>
        </w:tc>
      </w:tr>
    </w:tbl>
    <w:p w:rsidR="0093211F" w:rsidRPr="00717C5D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16"/>
          <w:szCs w:val="16"/>
        </w:rPr>
      </w:pPr>
      <w:r w:rsidRPr="00717C5D">
        <w:rPr>
          <w:rFonts w:asciiTheme="minorHAnsi" w:hAnsiTheme="minorHAnsi" w:cs="Times New Roman"/>
          <w:color w:val="auto"/>
          <w:sz w:val="16"/>
          <w:szCs w:val="16"/>
        </w:rPr>
        <w:t>*)</w:t>
      </w:r>
    </w:p>
    <w:p w:rsidR="0093211F" w:rsidRPr="00717C5D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16"/>
          <w:szCs w:val="16"/>
        </w:rPr>
      </w:pPr>
      <w:r w:rsidRPr="00717C5D">
        <w:rPr>
          <w:rFonts w:asciiTheme="minorHAnsi" w:hAnsiTheme="minorHAnsi" w:cs="Times New Roman"/>
          <w:color w:val="auto"/>
          <w:sz w:val="16"/>
          <w:szCs w:val="16"/>
        </w:rPr>
        <w:t>3 – </w:t>
      </w:r>
      <w:r w:rsidR="009B21A4" w:rsidRPr="00717C5D">
        <w:rPr>
          <w:rFonts w:asciiTheme="minorHAnsi" w:hAnsiTheme="minorHAnsi" w:cs="Times New Roman"/>
          <w:color w:val="auto"/>
          <w:sz w:val="16"/>
          <w:szCs w:val="16"/>
        </w:rPr>
        <w:t>zaawansowany</w:t>
      </w:r>
      <w:r w:rsidRPr="00717C5D">
        <w:rPr>
          <w:rFonts w:asciiTheme="minorHAnsi" w:hAnsiTheme="minorHAnsi" w:cs="Times New Roman"/>
          <w:color w:val="auto"/>
          <w:sz w:val="16"/>
          <w:szCs w:val="16"/>
        </w:rPr>
        <w:t xml:space="preserve"> i szczegółowy, </w:t>
      </w:r>
    </w:p>
    <w:p w:rsidR="0093211F" w:rsidRPr="00717C5D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16"/>
          <w:szCs w:val="16"/>
        </w:rPr>
      </w:pPr>
      <w:r w:rsidRPr="00717C5D">
        <w:rPr>
          <w:rFonts w:asciiTheme="minorHAnsi" w:hAnsiTheme="minorHAnsi" w:cs="Times New Roman"/>
          <w:color w:val="auto"/>
          <w:sz w:val="16"/>
          <w:szCs w:val="16"/>
        </w:rPr>
        <w:t>2 – </w:t>
      </w:r>
      <w:r w:rsidR="009B21A4" w:rsidRPr="00717C5D">
        <w:rPr>
          <w:rFonts w:asciiTheme="minorHAnsi" w:hAnsiTheme="minorHAnsi" w:cs="Times New Roman"/>
          <w:color w:val="auto"/>
          <w:sz w:val="16"/>
          <w:szCs w:val="16"/>
        </w:rPr>
        <w:t>znaczący</w:t>
      </w:r>
      <w:r w:rsidRPr="00717C5D">
        <w:rPr>
          <w:rFonts w:asciiTheme="minorHAnsi" w:hAnsiTheme="minorHAnsi" w:cs="Times New Roman"/>
          <w:color w:val="auto"/>
          <w:sz w:val="16"/>
          <w:szCs w:val="16"/>
        </w:rPr>
        <w:t>,</w:t>
      </w:r>
    </w:p>
    <w:p w:rsidR="0093211F" w:rsidRPr="00717C5D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16"/>
          <w:szCs w:val="16"/>
        </w:rPr>
      </w:pPr>
      <w:r w:rsidRPr="00717C5D">
        <w:rPr>
          <w:rFonts w:asciiTheme="minorHAnsi" w:hAnsiTheme="minorHAnsi" w:cs="Times New Roman"/>
          <w:color w:val="auto"/>
          <w:sz w:val="16"/>
          <w:szCs w:val="16"/>
        </w:rPr>
        <w:t>1 – podstawowy,</w:t>
      </w:r>
    </w:p>
    <w:p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49B4" w:rsidRDefault="005D49B4" w:rsidP="002C0CA5">
      <w:pPr>
        <w:spacing w:line="240" w:lineRule="auto"/>
      </w:pPr>
      <w:r>
        <w:separator/>
      </w:r>
    </w:p>
  </w:endnote>
  <w:endnote w:type="continuationSeparator" w:id="0">
    <w:p w:rsidR="005D49B4" w:rsidRDefault="005D49B4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abic Typesetting">
    <w:charset w:val="EE"/>
    <w:family w:val="script"/>
    <w:pitch w:val="variable"/>
    <w:sig w:usb0="A000206F" w:usb1="C0000000" w:usb2="00000008" w:usb3="00000000" w:csb0="000000D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49B4" w:rsidRDefault="005D49B4" w:rsidP="002C0CA5">
      <w:pPr>
        <w:spacing w:line="240" w:lineRule="auto"/>
      </w:pPr>
      <w:r>
        <w:separator/>
      </w:r>
    </w:p>
  </w:footnote>
  <w:footnote w:type="continuationSeparator" w:id="0">
    <w:p w:rsidR="005D49B4" w:rsidRDefault="005D49B4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8D2E16"/>
    <w:multiLevelType w:val="hybridMultilevel"/>
    <w:tmpl w:val="F0C2DC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175A18"/>
    <w:multiLevelType w:val="hybridMultilevel"/>
    <w:tmpl w:val="4CFEFE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DE5349"/>
    <w:multiLevelType w:val="hybridMultilevel"/>
    <w:tmpl w:val="8EDABEF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A6293D"/>
    <w:multiLevelType w:val="hybridMultilevel"/>
    <w:tmpl w:val="8A0C54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3E5CBF"/>
    <w:multiLevelType w:val="hybridMultilevel"/>
    <w:tmpl w:val="35705A62"/>
    <w:lvl w:ilvl="0" w:tplc="6EB69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4157C7"/>
    <w:multiLevelType w:val="hybridMultilevel"/>
    <w:tmpl w:val="6B3E94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6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1F9"/>
    <w:rsid w:val="00021A86"/>
    <w:rsid w:val="0006422B"/>
    <w:rsid w:val="00071521"/>
    <w:rsid w:val="00080502"/>
    <w:rsid w:val="000834BC"/>
    <w:rsid w:val="00090D73"/>
    <w:rsid w:val="000C0709"/>
    <w:rsid w:val="000C1CD1"/>
    <w:rsid w:val="000C4232"/>
    <w:rsid w:val="000D3F36"/>
    <w:rsid w:val="000D402B"/>
    <w:rsid w:val="001072C8"/>
    <w:rsid w:val="0012460E"/>
    <w:rsid w:val="00125A97"/>
    <w:rsid w:val="001F6486"/>
    <w:rsid w:val="00201B02"/>
    <w:rsid w:val="00207BBF"/>
    <w:rsid w:val="00226117"/>
    <w:rsid w:val="00253A47"/>
    <w:rsid w:val="002854E6"/>
    <w:rsid w:val="002A300C"/>
    <w:rsid w:val="002C0CA5"/>
    <w:rsid w:val="002C58A2"/>
    <w:rsid w:val="002E53D6"/>
    <w:rsid w:val="00326357"/>
    <w:rsid w:val="00341D25"/>
    <w:rsid w:val="00357966"/>
    <w:rsid w:val="0036131B"/>
    <w:rsid w:val="00393489"/>
    <w:rsid w:val="00397B50"/>
    <w:rsid w:val="003A18F5"/>
    <w:rsid w:val="003B3482"/>
    <w:rsid w:val="003B680D"/>
    <w:rsid w:val="003C061C"/>
    <w:rsid w:val="003C29A9"/>
    <w:rsid w:val="003C2FF2"/>
    <w:rsid w:val="003C4E5D"/>
    <w:rsid w:val="003D6018"/>
    <w:rsid w:val="003E0AD7"/>
    <w:rsid w:val="00450DA6"/>
    <w:rsid w:val="00456A7D"/>
    <w:rsid w:val="004B7E16"/>
    <w:rsid w:val="004F5168"/>
    <w:rsid w:val="005031F1"/>
    <w:rsid w:val="00512E02"/>
    <w:rsid w:val="005250D5"/>
    <w:rsid w:val="0056042F"/>
    <w:rsid w:val="0056214B"/>
    <w:rsid w:val="005726AC"/>
    <w:rsid w:val="005C0AD6"/>
    <w:rsid w:val="005C7F0B"/>
    <w:rsid w:val="005D49B4"/>
    <w:rsid w:val="005F4173"/>
    <w:rsid w:val="00610EA9"/>
    <w:rsid w:val="0064095C"/>
    <w:rsid w:val="0066491C"/>
    <w:rsid w:val="006674DC"/>
    <w:rsid w:val="00672E08"/>
    <w:rsid w:val="006C766B"/>
    <w:rsid w:val="00717C5D"/>
    <w:rsid w:val="0072568B"/>
    <w:rsid w:val="00735F91"/>
    <w:rsid w:val="00740F03"/>
    <w:rsid w:val="007468D9"/>
    <w:rsid w:val="00747EF5"/>
    <w:rsid w:val="00750EB4"/>
    <w:rsid w:val="0076722E"/>
    <w:rsid w:val="007B3AD9"/>
    <w:rsid w:val="007B7B7B"/>
    <w:rsid w:val="007D736E"/>
    <w:rsid w:val="007F4CAB"/>
    <w:rsid w:val="007F768A"/>
    <w:rsid w:val="0080182A"/>
    <w:rsid w:val="00860FAB"/>
    <w:rsid w:val="00872229"/>
    <w:rsid w:val="00877B81"/>
    <w:rsid w:val="008871AB"/>
    <w:rsid w:val="008A713B"/>
    <w:rsid w:val="008B1EE8"/>
    <w:rsid w:val="008B724E"/>
    <w:rsid w:val="008C5679"/>
    <w:rsid w:val="008D3ABD"/>
    <w:rsid w:val="008F7E6F"/>
    <w:rsid w:val="00925376"/>
    <w:rsid w:val="00927BCD"/>
    <w:rsid w:val="0093211F"/>
    <w:rsid w:val="00935C51"/>
    <w:rsid w:val="00965A2D"/>
    <w:rsid w:val="00966E0B"/>
    <w:rsid w:val="00994FB3"/>
    <w:rsid w:val="009B21A4"/>
    <w:rsid w:val="009E19D9"/>
    <w:rsid w:val="009E71F1"/>
    <w:rsid w:val="00A24DFB"/>
    <w:rsid w:val="00A3479A"/>
    <w:rsid w:val="00A43564"/>
    <w:rsid w:val="00A5635F"/>
    <w:rsid w:val="00AC6043"/>
    <w:rsid w:val="00AE691A"/>
    <w:rsid w:val="00B2721F"/>
    <w:rsid w:val="00B42FCD"/>
    <w:rsid w:val="00B50310"/>
    <w:rsid w:val="00BE3956"/>
    <w:rsid w:val="00C041F9"/>
    <w:rsid w:val="00C1671F"/>
    <w:rsid w:val="00C414BC"/>
    <w:rsid w:val="00C46CA2"/>
    <w:rsid w:val="00CB67D2"/>
    <w:rsid w:val="00CD0414"/>
    <w:rsid w:val="00D13F93"/>
    <w:rsid w:val="00D17984"/>
    <w:rsid w:val="00D60068"/>
    <w:rsid w:val="00D90A70"/>
    <w:rsid w:val="00DB4784"/>
    <w:rsid w:val="00DC3B0C"/>
    <w:rsid w:val="00DF5617"/>
    <w:rsid w:val="00E20F0C"/>
    <w:rsid w:val="00E51A45"/>
    <w:rsid w:val="00EB7B89"/>
    <w:rsid w:val="00ED11F9"/>
    <w:rsid w:val="00EE4F54"/>
    <w:rsid w:val="00F03013"/>
    <w:rsid w:val="00F07088"/>
    <w:rsid w:val="00F17173"/>
    <w:rsid w:val="00F4010E"/>
    <w:rsid w:val="00F470B3"/>
    <w:rsid w:val="00FB2DB7"/>
    <w:rsid w:val="00FE21BE"/>
    <w:rsid w:val="00FE68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4AE175-CE9B-4498-AE8A-25384859B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8B1E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1164</Words>
  <Characters>6984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Zbigniew Wagner</dc:creator>
  <cp:lastModifiedBy>Wojtek</cp:lastModifiedBy>
  <cp:revision>10</cp:revision>
  <cp:lastPrinted>2019-03-18T08:34:00Z</cp:lastPrinted>
  <dcterms:created xsi:type="dcterms:W3CDTF">2020-06-13T18:06:00Z</dcterms:created>
  <dcterms:modified xsi:type="dcterms:W3CDTF">2020-07-01T15:50:00Z</dcterms:modified>
</cp:coreProperties>
</file>