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BC6493" w:rsidRDefault="00ED11F9" w:rsidP="00ED11F9">
      <w:pPr>
        <w:rPr>
          <w:rFonts w:cstheme="minorHAnsi"/>
          <w:b/>
          <w:bCs/>
          <w:color w:val="C0C0C0"/>
          <w:sz w:val="20"/>
          <w:szCs w:val="2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BC6493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BC6493" w:rsidRDefault="00CD0414" w:rsidP="00417454">
            <w:pPr>
              <w:spacing w:line="240" w:lineRule="auto"/>
              <w:rPr>
                <w:rFonts w:cstheme="minorHAnsi"/>
                <w:bCs/>
                <w:color w:val="C0C0C0"/>
                <w:sz w:val="20"/>
                <w:szCs w:val="20"/>
              </w:rPr>
            </w:pPr>
            <w:r w:rsidRPr="00BC6493">
              <w:rPr>
                <w:rFonts w:cstheme="minorHAnsi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BC6493" w:rsidRDefault="00EE652A" w:rsidP="00417454">
            <w:pPr>
              <w:spacing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BC6493">
              <w:rPr>
                <w:rFonts w:cstheme="minorHAnsi"/>
                <w:b/>
                <w:bCs/>
                <w:sz w:val="20"/>
                <w:szCs w:val="20"/>
              </w:rPr>
              <w:t>Biologia molekularna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BC6493" w:rsidRDefault="00CD0414" w:rsidP="00417454">
            <w:pPr>
              <w:spacing w:line="240" w:lineRule="auto"/>
              <w:rPr>
                <w:rFonts w:cstheme="minorHAnsi"/>
                <w:bCs/>
                <w:sz w:val="20"/>
                <w:szCs w:val="20"/>
              </w:rPr>
            </w:pPr>
            <w:r w:rsidRPr="00BC6493">
              <w:rPr>
                <w:rFonts w:cstheme="minorHAnsi"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BC6493" w:rsidRDefault="00BA7C49" w:rsidP="00417454">
            <w:pPr>
              <w:spacing w:line="240" w:lineRule="auto"/>
              <w:rPr>
                <w:rFonts w:cstheme="minorHAnsi"/>
                <w:bCs/>
                <w:sz w:val="20"/>
                <w:szCs w:val="20"/>
              </w:rPr>
            </w:pPr>
            <w:r w:rsidRPr="00BC6493"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</w:tr>
      <w:tr w:rsidR="00CD0414" w:rsidRPr="00BC6493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BC6493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BC6493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BC6493">
              <w:rPr>
                <w:rFonts w:cstheme="minorHAnsi"/>
                <w:sz w:val="16"/>
                <w:szCs w:val="16"/>
              </w:rPr>
              <w:t>m</w:t>
            </w:r>
            <w:r w:rsidR="00CD0414" w:rsidRPr="00BC6493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BC6493" w:rsidRDefault="00EE652A" w:rsidP="0041745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Molecular biology</w:t>
            </w:r>
          </w:p>
        </w:tc>
      </w:tr>
      <w:tr w:rsidR="00CD0414" w:rsidRPr="00BC6493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BC6493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BC6493" w:rsidRDefault="00442196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Biologia</w:t>
            </w:r>
          </w:p>
        </w:tc>
      </w:tr>
      <w:tr w:rsidR="00CD0414" w:rsidRPr="00BC6493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BC6493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BC6493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BC6493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BC6493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BC6493" w:rsidRDefault="00C414BC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BC6493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BC6493" w:rsidRDefault="00C414BC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I</w:t>
            </w:r>
            <w:r w:rsidR="00984BCA" w:rsidRPr="00BC6493">
              <w:rPr>
                <w:rFonts w:cstheme="minorHAnsi"/>
                <w:sz w:val="16"/>
                <w:szCs w:val="16"/>
              </w:rPr>
              <w:t>I</w:t>
            </w:r>
          </w:p>
        </w:tc>
      </w:tr>
      <w:tr w:rsidR="00CD0414" w:rsidRPr="00BC6493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BC6493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BC6493" w:rsidRDefault="00C414BC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sym w:font="Wingdings" w:char="F078"/>
            </w:r>
            <w:r w:rsidR="006C766B" w:rsidRPr="00BC6493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:rsidR="00CD0414" w:rsidRPr="00BC6493" w:rsidRDefault="006C766B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sym w:font="Wingdings" w:char="F0A8"/>
            </w:r>
            <w:r w:rsidRPr="00BC6493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BC6493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BC6493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BC6493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sym w:font="Wingdings" w:char="F0A8"/>
            </w:r>
            <w:r w:rsidRPr="00BC6493">
              <w:rPr>
                <w:rFonts w:cstheme="minorHAnsi"/>
                <w:sz w:val="16"/>
                <w:szCs w:val="16"/>
              </w:rPr>
              <w:t xml:space="preserve"> p</w:t>
            </w:r>
            <w:r w:rsidRPr="00BC6493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CD0414" w:rsidRPr="00BC6493" w:rsidRDefault="00EE652A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sym w:font="Wingdings" w:char="F078"/>
            </w:r>
            <w:r w:rsidR="006C766B" w:rsidRPr="00BC6493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BC6493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BC6493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sym w:font="Wingdings" w:char="F0A8"/>
            </w:r>
            <w:r w:rsidRPr="00BC6493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CD0414" w:rsidRPr="00BC6493" w:rsidRDefault="00EE652A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sym w:font="Wingdings" w:char="F078"/>
            </w:r>
            <w:r w:rsidR="006C766B" w:rsidRPr="00BC6493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BC6493" w:rsidRDefault="00207BBF" w:rsidP="00EE652A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BC6493">
              <w:rPr>
                <w:rFonts w:cstheme="minorHAnsi"/>
                <w:bCs/>
                <w:sz w:val="16"/>
                <w:szCs w:val="16"/>
              </w:rPr>
              <w:t>umer semestru:</w:t>
            </w:r>
            <w:r w:rsidR="00EE652A" w:rsidRPr="00BC649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BC6493" w:rsidRDefault="00207BBF" w:rsidP="00965A2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sym w:font="Wingdings" w:char="F0A8"/>
            </w:r>
            <w:r w:rsidR="00CD0414" w:rsidRPr="00BC6493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BC6493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BC6493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BC6493">
              <w:rPr>
                <w:rFonts w:cstheme="minorHAnsi"/>
                <w:bCs/>
                <w:sz w:val="16"/>
                <w:szCs w:val="16"/>
              </w:rPr>
              <w:br/>
            </w:r>
            <w:r w:rsidR="00EE652A" w:rsidRPr="00BC6493">
              <w:rPr>
                <w:rFonts w:cstheme="minorHAnsi"/>
                <w:sz w:val="16"/>
                <w:szCs w:val="16"/>
              </w:rPr>
              <w:sym w:font="Wingdings" w:char="F078"/>
            </w:r>
            <w:r w:rsidR="00CD0414" w:rsidRPr="00BC6493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BC6493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BC6493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BC6493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BC6493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BC6493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BC6493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BC6493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BC6493">
              <w:rPr>
                <w:rFonts w:cstheme="minorHAnsi"/>
                <w:sz w:val="16"/>
                <w:szCs w:val="16"/>
              </w:rPr>
              <w:t xml:space="preserve"> (rocznik)</w:t>
            </w:r>
            <w:r w:rsidRPr="00BC6493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BC6493" w:rsidRDefault="00CD0414" w:rsidP="00442196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20</w:t>
            </w:r>
            <w:r w:rsidR="00442196" w:rsidRPr="00BC6493">
              <w:rPr>
                <w:rFonts w:cstheme="minorHAnsi"/>
                <w:sz w:val="16"/>
                <w:szCs w:val="16"/>
              </w:rPr>
              <w:t>20</w:t>
            </w:r>
            <w:r w:rsidRPr="00BC6493">
              <w:rPr>
                <w:rFonts w:cstheme="minorHAnsi"/>
                <w:sz w:val="16"/>
                <w:szCs w:val="16"/>
              </w:rPr>
              <w:t>/202</w:t>
            </w:r>
            <w:r w:rsidR="00442196" w:rsidRPr="00BC6493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BC6493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BC6493" w:rsidRDefault="00C713E9" w:rsidP="00BA7C49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b/>
                <w:sz w:val="16"/>
                <w:szCs w:val="16"/>
              </w:rPr>
              <w:t>ROL-B</w:t>
            </w:r>
            <w:r w:rsidR="00BA7C49" w:rsidRPr="00BC6493">
              <w:rPr>
                <w:rFonts w:cstheme="minorHAnsi"/>
                <w:b/>
                <w:sz w:val="16"/>
                <w:szCs w:val="16"/>
              </w:rPr>
              <w:t>2-BE-M</w:t>
            </w:r>
            <w:r w:rsidRPr="00BC6493">
              <w:rPr>
                <w:rFonts w:cstheme="minorHAnsi"/>
                <w:b/>
                <w:sz w:val="16"/>
                <w:szCs w:val="16"/>
              </w:rPr>
              <w:t>-</w:t>
            </w:r>
            <w:r w:rsidR="00BA7C49" w:rsidRPr="00BC6493">
              <w:rPr>
                <w:rFonts w:cstheme="minorHAnsi"/>
                <w:b/>
                <w:sz w:val="16"/>
                <w:szCs w:val="16"/>
              </w:rPr>
              <w:t>02L-K1</w:t>
            </w:r>
          </w:p>
        </w:tc>
      </w:tr>
      <w:tr w:rsidR="00ED11F9" w:rsidRPr="00BC6493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BC6493" w:rsidRDefault="00ED11F9" w:rsidP="00CD0414">
            <w:pPr>
              <w:spacing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BC6493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BC6493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6493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BC6493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BC6493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6493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BC6493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BC6493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6493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ED11F9" w:rsidRPr="00BC6493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BC649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BC6493">
              <w:rPr>
                <w:rFonts w:cstheme="minorHAnsi"/>
                <w:sz w:val="16"/>
                <w:szCs w:val="16"/>
              </w:rPr>
              <w:t>Jednostka</w:t>
            </w:r>
            <w:r w:rsidR="00966E0B" w:rsidRPr="00BC6493">
              <w:rPr>
                <w:rFonts w:cstheme="minorHAnsi"/>
                <w:sz w:val="16"/>
                <w:szCs w:val="16"/>
              </w:rPr>
              <w:t xml:space="preserve"> zlecająca</w:t>
            </w:r>
            <w:r w:rsidRPr="00BC6493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6493" w:rsidRDefault="00021A86" w:rsidP="00C414BC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 xml:space="preserve">Wydział </w:t>
            </w:r>
            <w:r w:rsidR="00C414BC" w:rsidRPr="00BC6493">
              <w:rPr>
                <w:rFonts w:cstheme="minorHAnsi"/>
                <w:bCs/>
                <w:sz w:val="16"/>
                <w:szCs w:val="16"/>
              </w:rPr>
              <w:t>Rolnictwa i Biologii</w:t>
            </w:r>
          </w:p>
        </w:tc>
      </w:tr>
      <w:tr w:rsidR="00ED11F9" w:rsidRPr="00BC6493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BC6493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 xml:space="preserve">Założenia, </w:t>
            </w:r>
            <w:r w:rsidR="00ED11F9" w:rsidRPr="00BC6493">
              <w:rPr>
                <w:rFonts w:cstheme="minorHAnsi"/>
                <w:sz w:val="16"/>
                <w:szCs w:val="16"/>
              </w:rPr>
              <w:t xml:space="preserve">cele </w:t>
            </w:r>
            <w:r w:rsidRPr="00BC6493">
              <w:rPr>
                <w:rFonts w:cstheme="minorHAnsi"/>
                <w:sz w:val="16"/>
                <w:szCs w:val="16"/>
              </w:rPr>
              <w:t xml:space="preserve">i opis </w:t>
            </w:r>
            <w:r w:rsidR="00ED11F9" w:rsidRPr="00BC6493">
              <w:rPr>
                <w:rFonts w:cstheme="minorHAnsi"/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652A" w:rsidRPr="00BC6493" w:rsidRDefault="00EE652A" w:rsidP="00EE652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Przekazanie wiedzy związanej z procesami związanymi z powielaniem, zmiennością oraz ekspresją materiału genetycznego. Zapoznanie studentów z podstawowymi technikami biologii molekularnej oraz inżynierii genetycznej.</w:t>
            </w:r>
          </w:p>
          <w:p w:rsidR="00EE652A" w:rsidRPr="00BC6493" w:rsidRDefault="00EE652A" w:rsidP="00EE652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b/>
                <w:sz w:val="16"/>
                <w:szCs w:val="16"/>
              </w:rPr>
              <w:t>Tematyka wykładów</w:t>
            </w:r>
            <w:r w:rsidRPr="00BC6493">
              <w:rPr>
                <w:rFonts w:cstheme="minorHAnsi"/>
                <w:sz w:val="16"/>
                <w:szCs w:val="16"/>
              </w:rPr>
              <w:t xml:space="preserve">: Rys historyczny biologii molekularnej. Budowa i właściwości kwasów nukleinowych. Kodujące (mRNA) i niekodujące RNA (ncRNA) – definicja, podział, porównania, przykłady. Powielanie materiału genetycznego. Mechanizm syntezy nici wiodącej i opóźnionej, replikacja telomerów. Zmienność materiału genetycznego. Mutageneza i naprawy DNA. Ekspresja genów. Budowa promotorów bakteryjnych. Budowa polimerazy RNA. Rola podjednostki sigma w inicjacji transkrypcji. Mechanizm transkrypcji genów prokariotycznych. Terminacja rho-zależna i rho-niezależna. Remodelowanie chromatyny. Macierz jądrowa. Eukariotyczne polimerazy RNA oraz ich specyficzne promotory. Budowa i rola czynników transkrypcyjnych. Ogólne czynniki transkrypcyjne. Sekwencje wzmacniające i wyciszające. Transkrypcja genów eukariotycznych. Terminacja transkrypcji a poliadenylacja. Dojrzewanie pierwotnych transkryptów. Mechanizm biosyntezy białka. Modyfikacje potranslacyjne białek. Degradacja białek, jako sposób regulacji ekspresji. </w:t>
            </w:r>
          </w:p>
          <w:p w:rsidR="00ED11F9" w:rsidRPr="00BC6493" w:rsidRDefault="00EE652A" w:rsidP="00EE652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b/>
                <w:sz w:val="16"/>
                <w:szCs w:val="16"/>
              </w:rPr>
              <w:t>Tematyka ćwiczeń</w:t>
            </w:r>
            <w:r w:rsidRPr="00BC6493">
              <w:rPr>
                <w:rFonts w:cstheme="minorHAnsi"/>
                <w:sz w:val="16"/>
                <w:szCs w:val="16"/>
              </w:rPr>
              <w:t xml:space="preserve">: Izolacja DNA genomowego z tkanki roślinnej. Izolacja całkowitego RNA z materiału roślinnego. Endonukleazy restrykcyjne i enzymy służące do modyfikacji DNA. Mapowanie restrykcyjne. Łańcuchowa reakcja polimerazy (PCR). Elektroforeza kwasów nukleinowych w żelach agarozowych. Elucja DNA z żelu agarozowego. Ligacja zamplifikowanego fragmentu DNA z wektorem plazmidowym. Przygotowanie komórek kompetentnych i transformacja bakterii </w:t>
            </w:r>
            <w:r w:rsidRPr="00BC6493">
              <w:rPr>
                <w:rFonts w:cstheme="minorHAnsi"/>
                <w:i/>
                <w:sz w:val="16"/>
                <w:szCs w:val="16"/>
              </w:rPr>
              <w:t>E.coli.</w:t>
            </w:r>
            <w:r w:rsidRPr="00BC6493">
              <w:rPr>
                <w:rFonts w:cstheme="minorHAnsi"/>
                <w:sz w:val="16"/>
                <w:szCs w:val="16"/>
              </w:rPr>
              <w:t xml:space="preserve"> Izolacja plazmidowego DNA z komórek bakterii metodą lizy alkalicznej. Znakowanie nieradioaktywne sondy molekularnej, hybrydyzacja kwasów nukleinowych, detekcja sygnału po hybrydyzacji metodą kolorymetryczną.</w:t>
            </w:r>
          </w:p>
          <w:p w:rsidR="00ED11F9" w:rsidRPr="00BC6493" w:rsidRDefault="00ED11F9" w:rsidP="00EE652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BC6493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BC649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A86" w:rsidRPr="00BC6493" w:rsidRDefault="00021A86" w:rsidP="00021A86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W – wykład</w:t>
            </w:r>
            <w:r w:rsidR="005031F1" w:rsidRPr="00BC6493">
              <w:rPr>
                <w:rFonts w:cstheme="minorHAnsi"/>
                <w:sz w:val="16"/>
                <w:szCs w:val="16"/>
              </w:rPr>
              <w:t>,</w:t>
            </w:r>
            <w:r w:rsidRPr="00BC6493">
              <w:rPr>
                <w:rFonts w:cstheme="minorHAnsi"/>
                <w:sz w:val="16"/>
                <w:szCs w:val="16"/>
              </w:rPr>
              <w:t xml:space="preserve">  liczba</w:t>
            </w:r>
            <w:r w:rsidR="005031F1" w:rsidRPr="00BC6493">
              <w:rPr>
                <w:rFonts w:cstheme="minorHAnsi"/>
                <w:sz w:val="16"/>
                <w:szCs w:val="16"/>
              </w:rPr>
              <w:t xml:space="preserve"> godzin </w:t>
            </w:r>
            <w:r w:rsidR="00EE652A" w:rsidRPr="00BC6493">
              <w:rPr>
                <w:rFonts w:cstheme="minorHAnsi"/>
                <w:b/>
                <w:sz w:val="16"/>
                <w:szCs w:val="16"/>
              </w:rPr>
              <w:t>15</w:t>
            </w:r>
          </w:p>
          <w:p w:rsidR="00021A86" w:rsidRPr="00BC6493" w:rsidRDefault="00021A86" w:rsidP="00021A86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C - ćwiczenia audytoryjne</w:t>
            </w:r>
            <w:r w:rsidR="005031F1" w:rsidRPr="00BC6493">
              <w:rPr>
                <w:rFonts w:cstheme="minorHAnsi"/>
                <w:sz w:val="16"/>
                <w:szCs w:val="16"/>
              </w:rPr>
              <w:t>,</w:t>
            </w:r>
            <w:r w:rsidRPr="00BC6493">
              <w:rPr>
                <w:rFonts w:cstheme="minorHAnsi"/>
                <w:sz w:val="16"/>
                <w:szCs w:val="16"/>
              </w:rPr>
              <w:t xml:space="preserve">  liczba godzin </w:t>
            </w:r>
            <w:r w:rsidR="00EE652A" w:rsidRPr="00BC6493">
              <w:rPr>
                <w:rFonts w:cstheme="minorHAnsi"/>
                <w:sz w:val="16"/>
                <w:szCs w:val="16"/>
              </w:rPr>
              <w:t>0</w:t>
            </w:r>
            <w:r w:rsidRPr="00BC6493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021A86" w:rsidRPr="00BC6493" w:rsidRDefault="00021A86" w:rsidP="00021A86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LC - ćwiczenia laboratoryjne</w:t>
            </w:r>
            <w:r w:rsidR="005031F1" w:rsidRPr="00BC6493">
              <w:rPr>
                <w:rFonts w:cstheme="minorHAnsi"/>
                <w:sz w:val="16"/>
                <w:szCs w:val="16"/>
              </w:rPr>
              <w:t>,</w:t>
            </w:r>
            <w:r w:rsidRPr="00BC6493">
              <w:rPr>
                <w:rFonts w:cstheme="minorHAnsi"/>
                <w:sz w:val="16"/>
                <w:szCs w:val="16"/>
              </w:rPr>
              <w:t xml:space="preserve"> liczba godzin </w:t>
            </w:r>
            <w:r w:rsidR="00EE652A" w:rsidRPr="00BC6493">
              <w:rPr>
                <w:rFonts w:cstheme="minorHAnsi"/>
                <w:b/>
                <w:sz w:val="16"/>
                <w:szCs w:val="16"/>
              </w:rPr>
              <w:t>30</w:t>
            </w:r>
          </w:p>
          <w:p w:rsidR="00021A86" w:rsidRPr="00BC6493" w:rsidRDefault="00021A86" w:rsidP="00021A86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PC - ćwiczenia projektowe</w:t>
            </w:r>
            <w:r w:rsidR="005031F1" w:rsidRPr="00BC6493">
              <w:rPr>
                <w:rFonts w:cstheme="minorHAnsi"/>
                <w:sz w:val="16"/>
                <w:szCs w:val="16"/>
              </w:rPr>
              <w:t>,</w:t>
            </w:r>
            <w:r w:rsidRPr="00BC6493">
              <w:rPr>
                <w:rFonts w:cstheme="minorHAnsi"/>
                <w:sz w:val="16"/>
                <w:szCs w:val="16"/>
              </w:rPr>
              <w:t xml:space="preserve"> liczba godzin </w:t>
            </w:r>
            <w:r w:rsidR="00EE652A" w:rsidRPr="00BC6493">
              <w:rPr>
                <w:rFonts w:cstheme="minorHAnsi"/>
                <w:sz w:val="16"/>
                <w:szCs w:val="16"/>
              </w:rPr>
              <w:t>0</w:t>
            </w:r>
            <w:r w:rsidRPr="00BC6493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021A86" w:rsidRPr="00BC6493" w:rsidRDefault="00021A86" w:rsidP="00021A86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TC - ćwiczenia terenowe</w:t>
            </w:r>
            <w:r w:rsidR="005031F1" w:rsidRPr="00BC6493">
              <w:rPr>
                <w:rFonts w:cstheme="minorHAnsi"/>
                <w:sz w:val="16"/>
                <w:szCs w:val="16"/>
              </w:rPr>
              <w:t>,</w:t>
            </w:r>
            <w:r w:rsidRPr="00BC6493">
              <w:rPr>
                <w:rFonts w:cstheme="minorHAnsi"/>
                <w:sz w:val="16"/>
                <w:szCs w:val="16"/>
              </w:rPr>
              <w:t xml:space="preserve"> liczba</w:t>
            </w:r>
            <w:r w:rsidR="005031F1" w:rsidRPr="00BC6493">
              <w:rPr>
                <w:rFonts w:cstheme="minorHAnsi"/>
                <w:sz w:val="16"/>
                <w:szCs w:val="16"/>
              </w:rPr>
              <w:t xml:space="preserve"> godzin </w:t>
            </w:r>
            <w:r w:rsidR="00EE652A" w:rsidRPr="00BC6493">
              <w:rPr>
                <w:rFonts w:cstheme="minorHAnsi"/>
                <w:sz w:val="16"/>
                <w:szCs w:val="16"/>
              </w:rPr>
              <w:t>0</w:t>
            </w:r>
            <w:r w:rsidRPr="00BC6493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ED11F9" w:rsidRPr="00BC6493" w:rsidRDefault="00021A86" w:rsidP="00EE652A">
            <w:pPr>
              <w:spacing w:line="240" w:lineRule="auto"/>
              <w:ind w:left="360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ZP - praktyki zawodowe</w:t>
            </w:r>
            <w:r w:rsidR="005031F1" w:rsidRPr="00BC6493">
              <w:rPr>
                <w:rFonts w:cstheme="minorHAnsi"/>
                <w:sz w:val="16"/>
                <w:szCs w:val="16"/>
              </w:rPr>
              <w:t>,</w:t>
            </w:r>
            <w:r w:rsidRPr="00BC6493">
              <w:rPr>
                <w:rFonts w:cstheme="minorHAnsi"/>
                <w:sz w:val="16"/>
                <w:szCs w:val="16"/>
              </w:rPr>
              <w:t xml:space="preserve"> liczba</w:t>
            </w:r>
            <w:r w:rsidR="005031F1" w:rsidRPr="00BC6493">
              <w:rPr>
                <w:rFonts w:cstheme="minorHAnsi"/>
                <w:sz w:val="16"/>
                <w:szCs w:val="16"/>
              </w:rPr>
              <w:t xml:space="preserve"> godzin </w:t>
            </w:r>
            <w:r w:rsidR="00EE652A" w:rsidRPr="00BC6493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ED11F9" w:rsidRPr="00BC6493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BC649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6493" w:rsidRDefault="00EE652A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Wykład w postaci prezentacji multimedialnej, konsultacje, ćwiczenia laboratoryjne.</w:t>
            </w:r>
          </w:p>
        </w:tc>
      </w:tr>
      <w:tr w:rsidR="00ED11F9" w:rsidRPr="00BC6493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Pr="00BC6493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ED11F9" w:rsidRPr="00BC6493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C6493" w:rsidRDefault="00EE652A" w:rsidP="00EE652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Student powinien posiadać podstawową wiedzę o budowie kwasów nukleinowych, o procesach zachodzących z udziałem tych związków. Student powinien posiadać umiejętność pracy w laboratorium.</w:t>
            </w:r>
          </w:p>
          <w:p w:rsidR="00937E59" w:rsidRPr="00BC6493" w:rsidRDefault="00937E59" w:rsidP="00EE652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BC6493" w:rsidTr="00DE0B3F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BC6493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 xml:space="preserve">Efekty </w:t>
            </w:r>
            <w:r w:rsidR="008F7E6F" w:rsidRPr="00BC6493">
              <w:rPr>
                <w:rFonts w:cstheme="minorHAnsi"/>
                <w:sz w:val="16"/>
                <w:szCs w:val="16"/>
              </w:rPr>
              <w:t>uczenia się</w:t>
            </w:r>
            <w:r w:rsidRPr="00BC6493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</w:tcPr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Wiedza: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 xml:space="preserve">W01 </w:t>
            </w:r>
            <w:r w:rsidR="00826662">
              <w:rPr>
                <w:rFonts w:cstheme="minorHAnsi"/>
                <w:sz w:val="16"/>
                <w:szCs w:val="16"/>
              </w:rPr>
              <w:t xml:space="preserve">– </w:t>
            </w:r>
            <w:r w:rsidRPr="00BC6493">
              <w:rPr>
                <w:rFonts w:cstheme="minorHAnsi"/>
                <w:sz w:val="16"/>
                <w:szCs w:val="16"/>
              </w:rPr>
              <w:t>ma</w:t>
            </w:r>
            <w:r w:rsidR="00826662">
              <w:rPr>
                <w:rFonts w:cstheme="minorHAnsi"/>
                <w:sz w:val="16"/>
                <w:szCs w:val="16"/>
              </w:rPr>
              <w:t xml:space="preserve"> pogłębioną</w:t>
            </w:r>
            <w:r w:rsidRPr="00BC6493">
              <w:rPr>
                <w:rFonts w:cstheme="minorHAnsi"/>
                <w:sz w:val="16"/>
                <w:szCs w:val="16"/>
              </w:rPr>
              <w:t xml:space="preserve"> wiedzę w zakresie budowy i właściwości kwasów nukleinowych;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W02 - zna i rozumie procesy zachodzące z udziałem kwasów nukleinowych;</w:t>
            </w:r>
          </w:p>
          <w:p w:rsidR="00ED11F9" w:rsidRPr="00BC6493" w:rsidRDefault="00ED11F9" w:rsidP="00CD0414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</w:tcPr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Umiejętności: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U01 - potrafi wykonać i przeanalizować procedury związane z wykorzystaniem kwasów nukleinowych pod kierunkiem opiekuna naukowego;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U02 posiada umiejętność interpretacji uzyskanych danych  empirycznych, formułowania  wniosków oraz potrafi  przygotować  pisemne  opracowanie otrzymanych wyników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U03 - potrafi pracować w grupie podczas wykonywania doświadczeń</w:t>
            </w:r>
          </w:p>
          <w:p w:rsidR="00ED11F9" w:rsidRPr="00BC6493" w:rsidRDefault="00ED11F9" w:rsidP="00CD0414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</w:tcPr>
          <w:p w:rsidR="00DE0B3F" w:rsidRPr="00BC6493" w:rsidRDefault="00DE0B3F" w:rsidP="00DE0B3F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K01 – gotów jest do współdziałania i pracy w grupie, przyjmowania w niej różnych ról;</w:t>
            </w:r>
          </w:p>
          <w:p w:rsidR="00ED11F9" w:rsidRPr="00BC6493" w:rsidRDefault="00ED11F9" w:rsidP="00CD0414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DE0B3F" w:rsidRPr="00BC6493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DE0B3F" w:rsidRPr="00BC6493" w:rsidRDefault="00DE0B3F" w:rsidP="00DE0B3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 xml:space="preserve">W01, U01, – dwudziestominutowy sprawdzian na każdym ćwiczeniu 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W01, W02 –</w:t>
            </w:r>
            <w:r w:rsidR="00687647" w:rsidRPr="00BC6493">
              <w:rPr>
                <w:rFonts w:cstheme="minorHAnsi"/>
                <w:sz w:val="16"/>
                <w:szCs w:val="16"/>
              </w:rPr>
              <w:t>zaliczenie</w:t>
            </w:r>
            <w:r w:rsidRPr="00BC6493">
              <w:rPr>
                <w:rFonts w:cstheme="minorHAnsi"/>
                <w:sz w:val="16"/>
                <w:szCs w:val="16"/>
              </w:rPr>
              <w:t xml:space="preserve"> pisemn</w:t>
            </w:r>
            <w:r w:rsidR="00687647" w:rsidRPr="00BC6493">
              <w:rPr>
                <w:rFonts w:cstheme="minorHAnsi"/>
                <w:sz w:val="16"/>
                <w:szCs w:val="16"/>
              </w:rPr>
              <w:t>e z materiału wykładowego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U01, U03, K01– ocena doświadczeń wykonywanych w trakcie zajęć laboratoryjnych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U02, U02, K01 – sporządzanie pisemnych sprawozdań, w ramach pracy własnej studenta, z eksperymentów realizowanych w trakcie ćwiczeń laboratoryjnych</w:t>
            </w:r>
          </w:p>
        </w:tc>
      </w:tr>
      <w:tr w:rsidR="00DE0B3F" w:rsidRPr="00BC6493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DE0B3F" w:rsidRPr="00BC6493" w:rsidRDefault="00DE0B3F" w:rsidP="00DE0B3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- imienna karta oceny studenta, w której zapisywane są wyniki pisemnych sprawdzianów i egzaminu, oceny za dokładność i poprawność wykonanych eksperymentów oraz ocena za sprawozdania z ćwiczeń;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- prace pisemne z treścią pytań i uzyskanymi wynikami;.</w:t>
            </w:r>
          </w:p>
        </w:tc>
      </w:tr>
      <w:tr w:rsidR="00DE0B3F" w:rsidRPr="00BC6493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DE0B3F" w:rsidRPr="00BC6493" w:rsidRDefault="00DE0B3F" w:rsidP="00DE0B3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lastRenderedPageBreak/>
              <w:t>Elementy i wagi mające wpływ</w:t>
            </w:r>
          </w:p>
          <w:p w:rsidR="00DE0B3F" w:rsidRPr="00BC6493" w:rsidRDefault="00DE0B3F" w:rsidP="00DE0B3F">
            <w:pPr>
              <w:spacing w:line="240" w:lineRule="auto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BC6493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- ocena eksperymentu wykonywanego w trakcie ćwiczeń – 10%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- sporządzanie pisemnych sprawozdań z ćwiczeń – 10%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- kolokwium (sprawdzian) na ćwiczeniach – 30%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 xml:space="preserve">- </w:t>
            </w:r>
            <w:r w:rsidR="00687647" w:rsidRPr="00BC6493">
              <w:rPr>
                <w:rFonts w:cstheme="minorHAnsi"/>
                <w:bCs/>
                <w:sz w:val="16"/>
                <w:szCs w:val="16"/>
              </w:rPr>
              <w:t>zaliczenie</w:t>
            </w:r>
            <w:r w:rsidRPr="00BC6493">
              <w:rPr>
                <w:rFonts w:cstheme="minorHAnsi"/>
                <w:bCs/>
                <w:sz w:val="16"/>
                <w:szCs w:val="16"/>
              </w:rPr>
              <w:t xml:space="preserve"> z materiału wykładowego – 50%</w:t>
            </w:r>
          </w:p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W celu zaliczenia przedmiotu student musi uzyskać, co najmniej 51% punktów z każdego ocenianego elementu.</w:t>
            </w:r>
          </w:p>
        </w:tc>
      </w:tr>
      <w:tr w:rsidR="00DE0B3F" w:rsidRPr="00BC6493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DE0B3F" w:rsidRPr="00BC6493" w:rsidRDefault="00DE0B3F" w:rsidP="00DE0B3F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BC6493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DE0B3F" w:rsidRPr="00BC6493" w:rsidRDefault="00DE0B3F" w:rsidP="00DE0B3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wykład w sali wykładowej, ćwiczenia w sali ćwiczeniowej</w:t>
            </w:r>
          </w:p>
        </w:tc>
      </w:tr>
      <w:tr w:rsidR="00DE0B3F" w:rsidRPr="00BC6493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DE0B3F" w:rsidRPr="00BC6493" w:rsidRDefault="00DE0B3F" w:rsidP="00DE0B3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Literatura podstawowa</w:t>
            </w:r>
            <w:r w:rsidR="00B343EA">
              <w:rPr>
                <w:rFonts w:cstheme="minorHAnsi"/>
                <w:sz w:val="16"/>
                <w:szCs w:val="16"/>
              </w:rPr>
              <w:t xml:space="preserve"> (1-2)</w:t>
            </w:r>
            <w:r w:rsidRPr="00BC6493">
              <w:rPr>
                <w:rFonts w:cstheme="minorHAnsi"/>
                <w:sz w:val="16"/>
                <w:szCs w:val="16"/>
              </w:rPr>
              <w:t xml:space="preserve"> i uzupełniająca:</w:t>
            </w:r>
          </w:p>
          <w:p w:rsidR="00DE0B3F" w:rsidRPr="00BC6493" w:rsidRDefault="00DE0B3F" w:rsidP="00DE0B3F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16"/>
                <w:szCs w:val="16"/>
                <w:lang w:val="en-GB"/>
              </w:rPr>
            </w:pPr>
            <w:r w:rsidRPr="00BC6493">
              <w:rPr>
                <w:rFonts w:cstheme="minorHAnsi"/>
                <w:sz w:val="16"/>
                <w:szCs w:val="16"/>
                <w:lang w:val="en-GB"/>
              </w:rPr>
              <w:t>Genomy. T.A Brown, PWN, wyd II, 2009;</w:t>
            </w:r>
          </w:p>
          <w:p w:rsidR="00DE0B3F" w:rsidRPr="00BC6493" w:rsidRDefault="00DE0B3F" w:rsidP="00DE0B3F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Genetyka molekularna. P. Węgleński, PWN, 2008;</w:t>
            </w:r>
          </w:p>
          <w:p w:rsidR="00DE0B3F" w:rsidRPr="00BC6493" w:rsidRDefault="00DE0B3F" w:rsidP="00DE0B3F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 xml:space="preserve">Biochemia. L Stryer, PWN wyd. V, 2018; </w:t>
            </w:r>
          </w:p>
          <w:p w:rsidR="00DE0B3F" w:rsidRPr="00BC6493" w:rsidRDefault="00DE0B3F" w:rsidP="00DE0B3F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Podstawy biologii molekularnej. L.A. Allison, WUW, 2009;</w:t>
            </w:r>
          </w:p>
          <w:p w:rsidR="00DE0B3F" w:rsidRPr="00BC6493" w:rsidRDefault="00DE0B3F" w:rsidP="00DE0B3F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Krótkie wykłady, biologia molekularna. Praca zbiorowa, PWN, 2012</w:t>
            </w:r>
          </w:p>
          <w:p w:rsidR="00DE0B3F" w:rsidRPr="00BC6493" w:rsidRDefault="00DE0B3F" w:rsidP="00DE0B3F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materiały dostarczone przez prowadzącego</w:t>
            </w:r>
          </w:p>
        </w:tc>
      </w:tr>
      <w:tr w:rsidR="00DE0B3F" w:rsidRPr="00BC6493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DE0B3F" w:rsidRPr="00BC6493" w:rsidRDefault="00DE0B3F" w:rsidP="00BC649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UWAGI</w:t>
            </w:r>
          </w:p>
          <w:p w:rsidR="00DE0B3F" w:rsidRPr="00BC6493" w:rsidRDefault="00DE0B3F" w:rsidP="00BC649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Szacunkowa sumaryczna liczba godzin pracy studenta:</w:t>
            </w:r>
          </w:p>
          <w:p w:rsidR="00DE0B3F" w:rsidRPr="00BC6493" w:rsidRDefault="00DE0B3F" w:rsidP="00BC649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Wykłady – 15 h</w:t>
            </w:r>
          </w:p>
          <w:p w:rsidR="00DE0B3F" w:rsidRPr="00BC6493" w:rsidRDefault="00DE0B3F" w:rsidP="00BC649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Ćwiczenia laboratoryjne – 30 h</w:t>
            </w:r>
          </w:p>
          <w:p w:rsidR="00DE0B3F" w:rsidRPr="00BC6493" w:rsidRDefault="00DE0B3F" w:rsidP="00BC649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Udział w konsultacjach- 10 h</w:t>
            </w:r>
          </w:p>
          <w:p w:rsidR="00DE0B3F" w:rsidRPr="00BC6493" w:rsidRDefault="00DE0B3F" w:rsidP="00BC649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 xml:space="preserve">Obecność na </w:t>
            </w:r>
            <w:r w:rsidR="00B343EA">
              <w:rPr>
                <w:rFonts w:cstheme="minorHAnsi"/>
                <w:bCs/>
                <w:sz w:val="16"/>
                <w:szCs w:val="16"/>
              </w:rPr>
              <w:t>zaliczeniach</w:t>
            </w:r>
            <w:bookmarkStart w:id="0" w:name="_GoBack"/>
            <w:bookmarkEnd w:id="0"/>
            <w:r w:rsidRPr="00BC6493">
              <w:rPr>
                <w:rFonts w:cstheme="minorHAnsi"/>
                <w:bCs/>
                <w:sz w:val="16"/>
                <w:szCs w:val="16"/>
              </w:rPr>
              <w:t xml:space="preserve"> – 2 h</w:t>
            </w:r>
          </w:p>
          <w:p w:rsidR="00DE0B3F" w:rsidRPr="00BC6493" w:rsidRDefault="00DE0B3F" w:rsidP="00BC649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Sporządzanie sprawozdań – 9 h</w:t>
            </w:r>
          </w:p>
          <w:p w:rsidR="00DE0B3F" w:rsidRPr="00BC6493" w:rsidRDefault="00DE0B3F" w:rsidP="00BC649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 xml:space="preserve">Przygotowanie do kolokwiów – 9 </w:t>
            </w:r>
          </w:p>
          <w:p w:rsidR="00DE0B3F" w:rsidRPr="00BC6493" w:rsidRDefault="00DE0B3F" w:rsidP="00BC649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 xml:space="preserve">Przygotowanie do </w:t>
            </w:r>
            <w:r w:rsidR="00B343EA">
              <w:rPr>
                <w:rFonts w:cstheme="minorHAnsi"/>
                <w:bCs/>
                <w:sz w:val="16"/>
                <w:szCs w:val="16"/>
              </w:rPr>
              <w:t>zaliczeń</w:t>
            </w:r>
            <w:r w:rsidRPr="00BC6493">
              <w:rPr>
                <w:rFonts w:cstheme="minorHAnsi"/>
                <w:bCs/>
                <w:sz w:val="16"/>
                <w:szCs w:val="16"/>
              </w:rPr>
              <w:t xml:space="preserve"> – 25 h</w:t>
            </w:r>
          </w:p>
          <w:p w:rsidR="00DE0B3F" w:rsidRPr="00BC6493" w:rsidRDefault="00DE0B3F" w:rsidP="00BC649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Razem: 100 h</w:t>
            </w:r>
          </w:p>
        </w:tc>
      </w:tr>
    </w:tbl>
    <w:p w:rsidR="00ED11F9" w:rsidRPr="00BC6493" w:rsidRDefault="00ED11F9" w:rsidP="00ED11F9">
      <w:pPr>
        <w:rPr>
          <w:rFonts w:cstheme="minorHAnsi"/>
          <w:sz w:val="16"/>
          <w:szCs w:val="16"/>
        </w:rPr>
      </w:pPr>
      <w:r w:rsidRPr="00BC6493">
        <w:rPr>
          <w:rFonts w:cstheme="minorHAnsi"/>
          <w:sz w:val="16"/>
          <w:szCs w:val="16"/>
        </w:rPr>
        <w:br/>
      </w:r>
    </w:p>
    <w:p w:rsidR="00ED11F9" w:rsidRPr="00BC6493" w:rsidRDefault="00ED11F9" w:rsidP="00ED11F9">
      <w:pPr>
        <w:rPr>
          <w:rFonts w:cstheme="minorHAnsi"/>
          <w:sz w:val="16"/>
          <w:szCs w:val="16"/>
        </w:rPr>
      </w:pPr>
      <w:r w:rsidRPr="00BC6493">
        <w:rPr>
          <w:rFonts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BC6493" w:rsidTr="006478A0">
        <w:trPr>
          <w:trHeight w:val="536"/>
        </w:trPr>
        <w:tc>
          <w:tcPr>
            <w:tcW w:w="9070" w:type="dxa"/>
            <w:vAlign w:val="center"/>
          </w:tcPr>
          <w:p w:rsidR="00ED11F9" w:rsidRPr="00BC6493" w:rsidRDefault="00ED11F9" w:rsidP="008F7E6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BC6493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BC6493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BC6493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BC6493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BC6493" w:rsidRDefault="007C3884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C6493">
              <w:rPr>
                <w:rFonts w:cstheme="minorHAnsi"/>
                <w:b/>
                <w:bCs/>
                <w:sz w:val="16"/>
                <w:szCs w:val="16"/>
              </w:rPr>
              <w:t xml:space="preserve">100 </w:t>
            </w:r>
            <w:r w:rsidR="00ED11F9" w:rsidRPr="00BC6493">
              <w:rPr>
                <w:rFonts w:cstheme="minorHAnsi"/>
                <w:b/>
                <w:bCs/>
                <w:sz w:val="16"/>
                <w:szCs w:val="16"/>
              </w:rPr>
              <w:t>h</w:t>
            </w:r>
          </w:p>
        </w:tc>
      </w:tr>
      <w:tr w:rsidR="00ED11F9" w:rsidRPr="00BC6493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C6493" w:rsidRDefault="00ED11F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BC6493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BC6493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BC6493" w:rsidRDefault="007C3884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C6493">
              <w:rPr>
                <w:rFonts w:cstheme="minorHAnsi"/>
                <w:b/>
                <w:bCs/>
                <w:sz w:val="16"/>
                <w:szCs w:val="16"/>
              </w:rPr>
              <w:t>2</w:t>
            </w:r>
            <w:r w:rsidR="00ED11F9" w:rsidRPr="00BC6493">
              <w:rPr>
                <w:rFonts w:cstheme="minorHAnsi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="00ED11F9" w:rsidRPr="00BC6493" w:rsidRDefault="00ED11F9" w:rsidP="00ED11F9">
      <w:pPr>
        <w:rPr>
          <w:rFonts w:cstheme="minorHAnsi"/>
          <w:sz w:val="16"/>
          <w:szCs w:val="16"/>
        </w:rPr>
      </w:pPr>
    </w:p>
    <w:p w:rsidR="00ED11F9" w:rsidRPr="00BC6493" w:rsidRDefault="00ED11F9" w:rsidP="00ED11F9">
      <w:pPr>
        <w:rPr>
          <w:rFonts w:cstheme="minorHAnsi"/>
          <w:sz w:val="16"/>
          <w:szCs w:val="16"/>
        </w:rPr>
      </w:pPr>
      <w:r w:rsidRPr="00BC6493">
        <w:rPr>
          <w:rFonts w:cstheme="minorHAnsi"/>
          <w:sz w:val="16"/>
          <w:szCs w:val="16"/>
        </w:rPr>
        <w:t xml:space="preserve">Tabela zgodności kierunkowych efektów </w:t>
      </w:r>
      <w:r w:rsidR="00EE4F54" w:rsidRPr="00BC6493">
        <w:rPr>
          <w:rFonts w:cstheme="minorHAnsi"/>
          <w:sz w:val="16"/>
          <w:szCs w:val="16"/>
        </w:rPr>
        <w:t>uczenia się</w:t>
      </w:r>
      <w:r w:rsidRPr="00BC6493">
        <w:rPr>
          <w:rFonts w:cstheme="minorHAnsi"/>
          <w:sz w:val="16"/>
          <w:szCs w:val="16"/>
        </w:rPr>
        <w:t xml:space="preserve"> z efektami przedmiotu:</w:t>
      </w:r>
    </w:p>
    <w:p w:rsidR="00ED11F9" w:rsidRPr="00BC6493" w:rsidRDefault="00ED11F9" w:rsidP="00ED11F9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821A13" w:rsidRPr="00BC6493" w:rsidTr="000F5ED6">
        <w:tc>
          <w:tcPr>
            <w:tcW w:w="1547" w:type="dxa"/>
          </w:tcPr>
          <w:p w:rsidR="00821A13" w:rsidRPr="00BC6493" w:rsidRDefault="00821A13" w:rsidP="00821A13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821A13" w:rsidRPr="00BC6493" w:rsidRDefault="00821A13" w:rsidP="00821A13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821A13" w:rsidRPr="00BC6493" w:rsidRDefault="00821A13" w:rsidP="00821A13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821A13" w:rsidRPr="00BC6493" w:rsidRDefault="00821A13" w:rsidP="00821A13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Oddziaływanie zajęć na efekt kierunkowy*)</w:t>
            </w:r>
          </w:p>
        </w:tc>
      </w:tr>
      <w:tr w:rsidR="00821A13" w:rsidRPr="00BC6493" w:rsidTr="000F5ED6">
        <w:tc>
          <w:tcPr>
            <w:tcW w:w="1547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 xml:space="preserve">Wiedza –W01 </w:t>
            </w:r>
          </w:p>
        </w:tc>
        <w:tc>
          <w:tcPr>
            <w:tcW w:w="4563" w:type="dxa"/>
          </w:tcPr>
          <w:p w:rsidR="00821A13" w:rsidRPr="00BC6493" w:rsidRDefault="00826662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ma</w:t>
            </w:r>
            <w:r>
              <w:rPr>
                <w:rFonts w:cstheme="minorHAnsi"/>
                <w:sz w:val="16"/>
                <w:szCs w:val="16"/>
              </w:rPr>
              <w:t xml:space="preserve"> pogłębioną</w:t>
            </w:r>
            <w:r w:rsidRPr="00BC6493">
              <w:rPr>
                <w:rFonts w:cstheme="minorHAnsi"/>
                <w:sz w:val="16"/>
                <w:szCs w:val="16"/>
              </w:rPr>
              <w:t xml:space="preserve"> wiedzę </w:t>
            </w:r>
            <w:r w:rsidR="00821A13" w:rsidRPr="00BC6493">
              <w:rPr>
                <w:rFonts w:cstheme="minorHAnsi"/>
                <w:sz w:val="16"/>
                <w:szCs w:val="16"/>
              </w:rPr>
              <w:t>w zakresie budowy i właściwości kwasów nukleinowych;</w:t>
            </w:r>
          </w:p>
        </w:tc>
        <w:tc>
          <w:tcPr>
            <w:tcW w:w="3001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821A13" w:rsidRPr="00BC6493" w:rsidTr="000F5ED6">
        <w:tc>
          <w:tcPr>
            <w:tcW w:w="1547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Wiedza –W02</w:t>
            </w:r>
          </w:p>
        </w:tc>
        <w:tc>
          <w:tcPr>
            <w:tcW w:w="4563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zna i rozumie procesy zachodzące z udziałem kwasów nukleinowych</w:t>
            </w:r>
          </w:p>
        </w:tc>
        <w:tc>
          <w:tcPr>
            <w:tcW w:w="3001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K_W02</w:t>
            </w:r>
          </w:p>
        </w:tc>
        <w:tc>
          <w:tcPr>
            <w:tcW w:w="1381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821A13" w:rsidRPr="00BC6493" w:rsidTr="000F5ED6">
        <w:tc>
          <w:tcPr>
            <w:tcW w:w="1547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Umiejętności – U01</w:t>
            </w:r>
          </w:p>
        </w:tc>
        <w:tc>
          <w:tcPr>
            <w:tcW w:w="4563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potrafi wykonać i przeanalizować procedury związane z wykorzystaniem kwasów nukleinowych pod kierunkiem opiekuna naukowego;</w:t>
            </w:r>
          </w:p>
        </w:tc>
        <w:tc>
          <w:tcPr>
            <w:tcW w:w="3001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K_U09</w:t>
            </w:r>
          </w:p>
        </w:tc>
        <w:tc>
          <w:tcPr>
            <w:tcW w:w="1381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821A13" w:rsidRPr="00BC6493" w:rsidTr="000F5ED6">
        <w:tc>
          <w:tcPr>
            <w:tcW w:w="1547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 xml:space="preserve">Umiejętności –U02 </w:t>
            </w:r>
          </w:p>
        </w:tc>
        <w:tc>
          <w:tcPr>
            <w:tcW w:w="4563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posiada umiejętność interpretacji uzyskanych danych empirycznych, formułowania wniosków oraz potrafi przygotować pisemne opracowanie otrzymanych wyników</w:t>
            </w:r>
          </w:p>
        </w:tc>
        <w:tc>
          <w:tcPr>
            <w:tcW w:w="3001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K_U05</w:t>
            </w:r>
          </w:p>
        </w:tc>
        <w:tc>
          <w:tcPr>
            <w:tcW w:w="1381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821A13" w:rsidRPr="00BC6493" w:rsidTr="000F5ED6">
        <w:tc>
          <w:tcPr>
            <w:tcW w:w="1547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Umiejętności –U03</w:t>
            </w:r>
          </w:p>
        </w:tc>
        <w:tc>
          <w:tcPr>
            <w:tcW w:w="4563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potrafi pracować w grupie podczas wykonywania doświadczeń</w:t>
            </w:r>
          </w:p>
        </w:tc>
        <w:tc>
          <w:tcPr>
            <w:tcW w:w="3001" w:type="dxa"/>
          </w:tcPr>
          <w:p w:rsidR="00821A13" w:rsidRPr="00BC6493" w:rsidRDefault="00821A13" w:rsidP="003A101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>K_U</w:t>
            </w:r>
            <w:r w:rsidR="003A1010" w:rsidRPr="00BC6493"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381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821A13" w:rsidRPr="00BC6493" w:rsidTr="000F5ED6">
        <w:tc>
          <w:tcPr>
            <w:tcW w:w="1547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Kompetencje – K01</w:t>
            </w:r>
          </w:p>
        </w:tc>
        <w:tc>
          <w:tcPr>
            <w:tcW w:w="4563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sz w:val="16"/>
                <w:szCs w:val="16"/>
              </w:rPr>
              <w:t xml:space="preserve">gotów jest do współdziałania i pracy w grupie, </w:t>
            </w:r>
            <w:r w:rsidR="00240802" w:rsidRPr="00BC6493">
              <w:rPr>
                <w:rFonts w:cstheme="minorHAnsi"/>
                <w:sz w:val="16"/>
                <w:szCs w:val="16"/>
              </w:rPr>
              <w:t>przyjmowania w niej różnych ról</w:t>
            </w:r>
          </w:p>
        </w:tc>
        <w:tc>
          <w:tcPr>
            <w:tcW w:w="3001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:rsidR="00821A13" w:rsidRPr="00BC6493" w:rsidRDefault="00821A13" w:rsidP="00821A13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BC6493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</w:tbl>
    <w:p w:rsidR="0093211F" w:rsidRPr="00BC649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93211F" w:rsidRPr="00BC649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BC6493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93211F" w:rsidRPr="00BC649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BC6493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BC6493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BC6493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:rsidR="0093211F" w:rsidRPr="00BC649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BC6493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BC6493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BC6493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:rsidR="0093211F" w:rsidRPr="00BC649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BC6493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B2721F" w:rsidRPr="00BC6493" w:rsidRDefault="00B2721F">
      <w:pPr>
        <w:rPr>
          <w:rFonts w:cstheme="minorHAnsi"/>
          <w:sz w:val="16"/>
          <w:szCs w:val="16"/>
        </w:rPr>
      </w:pPr>
    </w:p>
    <w:sectPr w:rsidR="00B2721F" w:rsidRPr="00BC6493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EDC" w:rsidRDefault="00515EDC" w:rsidP="002C0CA5">
      <w:pPr>
        <w:spacing w:line="240" w:lineRule="auto"/>
      </w:pPr>
      <w:r>
        <w:separator/>
      </w:r>
    </w:p>
  </w:endnote>
  <w:endnote w:type="continuationSeparator" w:id="0">
    <w:p w:rsidR="00515EDC" w:rsidRDefault="00515ED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EDC" w:rsidRDefault="00515EDC" w:rsidP="002C0CA5">
      <w:pPr>
        <w:spacing w:line="240" w:lineRule="auto"/>
      </w:pPr>
      <w:r>
        <w:separator/>
      </w:r>
    </w:p>
  </w:footnote>
  <w:footnote w:type="continuationSeparator" w:id="0">
    <w:p w:rsidR="00515EDC" w:rsidRDefault="00515ED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55306C"/>
    <w:multiLevelType w:val="hybridMultilevel"/>
    <w:tmpl w:val="4C84EA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21A86"/>
    <w:rsid w:val="000834BC"/>
    <w:rsid w:val="000A2499"/>
    <w:rsid w:val="000C4232"/>
    <w:rsid w:val="0012460E"/>
    <w:rsid w:val="00125A97"/>
    <w:rsid w:val="00201B02"/>
    <w:rsid w:val="00207BBF"/>
    <w:rsid w:val="00222DAC"/>
    <w:rsid w:val="00240802"/>
    <w:rsid w:val="002C0CA5"/>
    <w:rsid w:val="002D7041"/>
    <w:rsid w:val="00326357"/>
    <w:rsid w:val="00331E72"/>
    <w:rsid w:val="00341D25"/>
    <w:rsid w:val="00360512"/>
    <w:rsid w:val="0036131B"/>
    <w:rsid w:val="003A1010"/>
    <w:rsid w:val="003A128C"/>
    <w:rsid w:val="003B680D"/>
    <w:rsid w:val="00442196"/>
    <w:rsid w:val="00456A7D"/>
    <w:rsid w:val="004B7E16"/>
    <w:rsid w:val="004F5168"/>
    <w:rsid w:val="005031F1"/>
    <w:rsid w:val="00515EDC"/>
    <w:rsid w:val="0053166D"/>
    <w:rsid w:val="0056214B"/>
    <w:rsid w:val="005C6C72"/>
    <w:rsid w:val="006674DC"/>
    <w:rsid w:val="00687647"/>
    <w:rsid w:val="006B2ECC"/>
    <w:rsid w:val="006C766B"/>
    <w:rsid w:val="0072568B"/>
    <w:rsid w:val="00735F91"/>
    <w:rsid w:val="00744778"/>
    <w:rsid w:val="007468D9"/>
    <w:rsid w:val="00782EF4"/>
    <w:rsid w:val="007C3884"/>
    <w:rsid w:val="007D736E"/>
    <w:rsid w:val="00821A13"/>
    <w:rsid w:val="00826662"/>
    <w:rsid w:val="00860FAB"/>
    <w:rsid w:val="008C5679"/>
    <w:rsid w:val="008F7E6F"/>
    <w:rsid w:val="00925376"/>
    <w:rsid w:val="0093211F"/>
    <w:rsid w:val="00937E59"/>
    <w:rsid w:val="00965A2D"/>
    <w:rsid w:val="00966E0B"/>
    <w:rsid w:val="00984BCA"/>
    <w:rsid w:val="009B21A4"/>
    <w:rsid w:val="009E71F1"/>
    <w:rsid w:val="00A43564"/>
    <w:rsid w:val="00AC38C5"/>
    <w:rsid w:val="00B2721F"/>
    <w:rsid w:val="00B343EA"/>
    <w:rsid w:val="00BA7C49"/>
    <w:rsid w:val="00BC6493"/>
    <w:rsid w:val="00BE3956"/>
    <w:rsid w:val="00C414BC"/>
    <w:rsid w:val="00C713E9"/>
    <w:rsid w:val="00CD0414"/>
    <w:rsid w:val="00D21100"/>
    <w:rsid w:val="00DC45E7"/>
    <w:rsid w:val="00DE0B3F"/>
    <w:rsid w:val="00EB2319"/>
    <w:rsid w:val="00EB7B89"/>
    <w:rsid w:val="00ED11F9"/>
    <w:rsid w:val="00EE4F54"/>
    <w:rsid w:val="00EE652A"/>
    <w:rsid w:val="00F17173"/>
    <w:rsid w:val="00F91464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D64211-F7C4-4048-887D-509D9D55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DE0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987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3</cp:revision>
  <cp:lastPrinted>2019-03-18T08:34:00Z</cp:lastPrinted>
  <dcterms:created xsi:type="dcterms:W3CDTF">2020-06-30T10:17:00Z</dcterms:created>
  <dcterms:modified xsi:type="dcterms:W3CDTF">2020-07-02T09:46:00Z</dcterms:modified>
</cp:coreProperties>
</file>