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716" w:rsidRPr="00A667D7" w:rsidRDefault="00F84716" w:rsidP="00F84716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84716" w:rsidRPr="00A667D7" w:rsidTr="001B6CC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A667D7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A667D7">
              <w:rPr>
                <w:rFonts w:cstheme="minorHAnsi"/>
                <w:b/>
                <w:bCs/>
                <w:sz w:val="20"/>
                <w:szCs w:val="20"/>
              </w:rPr>
              <w:t>Molekularne podstawy starzenia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proofErr w:type="spellStart"/>
            <w:r w:rsidRPr="00A667D7">
              <w:rPr>
                <w:rFonts w:cstheme="minorHAnsi"/>
                <w:bCs/>
                <w:sz w:val="16"/>
                <w:szCs w:val="16"/>
              </w:rPr>
              <w:t>Molecular</w:t>
            </w:r>
            <w:proofErr w:type="spellEnd"/>
            <w:r w:rsidRPr="00A667D7">
              <w:rPr>
                <w:rFonts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A667D7">
              <w:rPr>
                <w:rFonts w:cstheme="minorHAnsi"/>
                <w:bCs/>
                <w:sz w:val="16"/>
                <w:szCs w:val="16"/>
              </w:rPr>
              <w:t>basis</w:t>
            </w:r>
            <w:proofErr w:type="spellEnd"/>
            <w:r w:rsidRPr="00A667D7">
              <w:rPr>
                <w:rFonts w:cstheme="minorHAnsi"/>
                <w:bCs/>
                <w:sz w:val="16"/>
                <w:szCs w:val="16"/>
              </w:rPr>
              <w:t xml:space="preserve"> of </w:t>
            </w:r>
            <w:proofErr w:type="spellStart"/>
            <w:r w:rsidRPr="00A667D7">
              <w:rPr>
                <w:rFonts w:cstheme="minorHAnsi"/>
                <w:bCs/>
                <w:sz w:val="16"/>
                <w:szCs w:val="16"/>
              </w:rPr>
              <w:t>ageing</w:t>
            </w:r>
            <w:proofErr w:type="spellEnd"/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Biologia</w:t>
            </w:r>
            <w:r w:rsidR="00C4528F" w:rsidRPr="00A667D7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F84716" w:rsidRPr="00A667D7" w:rsidTr="001B6CC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F84716" w:rsidRPr="00A667D7" w:rsidTr="001B6CC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sym w:font="Wingdings" w:char="F078"/>
            </w:r>
            <w:r w:rsidRPr="00A667D7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sym w:font="Wingdings" w:char="F0A8"/>
            </w:r>
            <w:r w:rsidRPr="00A667D7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A325F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sym w:font="Wingdings" w:char="F0A8"/>
            </w:r>
            <w:r w:rsidR="00F84716" w:rsidRPr="00A667D7">
              <w:rPr>
                <w:rFonts w:cstheme="minorHAnsi"/>
                <w:sz w:val="16"/>
                <w:szCs w:val="16"/>
              </w:rPr>
              <w:t xml:space="preserve"> p</w:t>
            </w:r>
            <w:r w:rsidR="00F84716" w:rsidRPr="00A667D7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F84716" w:rsidRPr="00A667D7" w:rsidRDefault="00A325F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X</w:t>
            </w:r>
            <w:r w:rsidRPr="00A667D7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F84716" w:rsidRPr="00A667D7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4716" w:rsidRPr="00A667D7" w:rsidRDefault="001900B0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x</w:t>
            </w:r>
            <w:r w:rsidR="00F84716" w:rsidRPr="00A667D7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sym w:font="Wingdings" w:char="F0A8"/>
            </w:r>
            <w:r w:rsidRPr="00A667D7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Numer semestru: 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X </w:t>
            </w:r>
            <w:r w:rsidRPr="00A667D7">
              <w:rPr>
                <w:rFonts w:cstheme="minorHAnsi"/>
                <w:bCs/>
                <w:sz w:val="16"/>
                <w:szCs w:val="16"/>
              </w:rPr>
              <w:t>semestr  zimowy</w:t>
            </w:r>
            <w:r w:rsidRPr="00A667D7">
              <w:rPr>
                <w:rFonts w:cstheme="minorHAnsi"/>
                <w:bCs/>
                <w:sz w:val="16"/>
                <w:szCs w:val="16"/>
              </w:rPr>
              <w:br/>
            </w:r>
            <w:r w:rsidRPr="00A667D7">
              <w:rPr>
                <w:rFonts w:cstheme="minorHAnsi"/>
                <w:sz w:val="16"/>
                <w:szCs w:val="16"/>
              </w:rPr>
              <w:sym w:font="Wingdings" w:char="F0A8"/>
            </w:r>
            <w:r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Pr="00A667D7">
              <w:rPr>
                <w:rFonts w:cstheme="minorHAnsi"/>
                <w:bCs/>
                <w:sz w:val="16"/>
                <w:szCs w:val="16"/>
              </w:rPr>
              <w:t xml:space="preserve">semestr  letni </w:t>
            </w:r>
          </w:p>
        </w:tc>
      </w:tr>
      <w:tr w:rsidR="00F84716" w:rsidRPr="00A667D7" w:rsidTr="001B6CC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84716" w:rsidRPr="00A667D7" w:rsidRDefault="00F84716" w:rsidP="001B6CCF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84716" w:rsidRPr="00A667D7" w:rsidRDefault="001900B0" w:rsidP="001B6CCF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b/>
                <w:sz w:val="16"/>
                <w:szCs w:val="16"/>
              </w:rPr>
              <w:t>ROL-B2-BE-01Z-8</w:t>
            </w:r>
          </w:p>
        </w:tc>
      </w:tr>
      <w:tr w:rsidR="00F84716" w:rsidRPr="00A667D7" w:rsidTr="001B6CC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Wydział Rolnictwa i Biologii</w:t>
            </w: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F84716" w:rsidRPr="00A667D7" w:rsidRDefault="00F84716" w:rsidP="00F8471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Celem przedmiotu jest przedstawienie studentom podstawowych mechanizmów związanych ze starzeniem komórek roślinnych i zwierzęcych. Szczególna uwaga jest zwrócona na  podobieństwa wybranych procesów komórkowych zachodzących podczas starzenia u rośli i zwierząt.</w:t>
            </w:r>
          </w:p>
          <w:p w:rsidR="00F84716" w:rsidRPr="00A667D7" w:rsidRDefault="00F84716" w:rsidP="00F8471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F84716" w:rsidRPr="00A667D7" w:rsidRDefault="00F84716" w:rsidP="00F8471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Wykłady: Określenie definicji starzenia </w:t>
            </w:r>
            <w:r w:rsidR="00DA280C" w:rsidRPr="00A667D7">
              <w:rPr>
                <w:rFonts w:cstheme="minorHAnsi"/>
                <w:sz w:val="16"/>
                <w:szCs w:val="16"/>
              </w:rPr>
              <w:t>i przedstawienie różnic w tym procesie w zależności od przynależności organizmu do świata roślin lub zwierząt</w:t>
            </w:r>
            <w:r w:rsidRPr="00A667D7">
              <w:rPr>
                <w:rFonts w:cstheme="minorHAnsi"/>
                <w:sz w:val="16"/>
                <w:szCs w:val="16"/>
              </w:rPr>
              <w:t xml:space="preserve">. Przedstawienie zmian zachodzących podczas starzenia na poziomie komórki i poszczególnych organelli komórkowych. Wykazanie zmian zachodzących w białkach, lipidach i kwasach nukleinowych, charakterystycznych dla starzejących się komórek. Omówienie apoptozy i programowanej śmierci komórek. Omówienie czynników sprzyjających starzeniu komórek. </w:t>
            </w:r>
          </w:p>
          <w:p w:rsidR="00F84716" w:rsidRPr="00A667D7" w:rsidRDefault="00F84716" w:rsidP="00F8471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F84716" w:rsidRPr="00A667D7" w:rsidRDefault="00F84716" w:rsidP="00DA280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Ćwiczenia laboratoryjne: badanie zmian na poziomie </w:t>
            </w:r>
            <w:proofErr w:type="spellStart"/>
            <w:r w:rsidRPr="00A667D7">
              <w:rPr>
                <w:rFonts w:cstheme="minorHAnsi"/>
                <w:sz w:val="16"/>
                <w:szCs w:val="16"/>
              </w:rPr>
              <w:t>proteomu</w:t>
            </w:r>
            <w:proofErr w:type="spellEnd"/>
            <w:r w:rsidRPr="00A667D7">
              <w:rPr>
                <w:rFonts w:cstheme="minorHAnsi"/>
                <w:sz w:val="16"/>
                <w:szCs w:val="16"/>
              </w:rPr>
              <w:t xml:space="preserve"> związane ze starzeniem, analiza markerów starzenia na poziomie komórkowym, analiza zmian ilości metabolitów komórkowych, pomiar intensywności podstawowych procesów fizjologicznych, których zmiany wiążą się ze starzeniem.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F84716">
            <w:pPr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W - wykład liczba godzin 15 </w:t>
            </w:r>
          </w:p>
          <w:p w:rsidR="00F84716" w:rsidRPr="00A667D7" w:rsidRDefault="00F84716" w:rsidP="00F84716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CL - ćwiczenia laboratoryjne liczba godzin 30</w:t>
            </w:r>
          </w:p>
        </w:tc>
      </w:tr>
      <w:tr w:rsidR="00F84716" w:rsidRPr="00A667D7" w:rsidTr="001B6CC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Wykonywanie doświadczeń i obserwacje, wykonywanie pomiarów, analiza i interpretacja wyników doświadczenia, rozwiązywanie problemu, indywidualna prezentacja na wskazany temat, dyskusja, konsultacje, wykład z wykorzystaniem technik audiowizualnych.</w:t>
            </w: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4716" w:rsidRPr="00A667D7" w:rsidRDefault="00DA280C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Student przeszedł przez przedmioty wprowadzające: </w:t>
            </w:r>
            <w:r w:rsidR="001A6DC6" w:rsidRPr="00A667D7">
              <w:rPr>
                <w:rFonts w:cstheme="minorHAnsi"/>
                <w:sz w:val="16"/>
                <w:szCs w:val="16"/>
              </w:rPr>
              <w:t>biochemi</w:t>
            </w:r>
            <w:r w:rsidRPr="00A667D7">
              <w:rPr>
                <w:rFonts w:cstheme="minorHAnsi"/>
                <w:sz w:val="16"/>
                <w:szCs w:val="16"/>
              </w:rPr>
              <w:t>ę</w:t>
            </w:r>
            <w:r w:rsidR="001A6DC6" w:rsidRPr="00A667D7">
              <w:rPr>
                <w:rFonts w:cstheme="minorHAnsi"/>
                <w:sz w:val="16"/>
                <w:szCs w:val="16"/>
              </w:rPr>
              <w:t>, fizjologi</w:t>
            </w:r>
            <w:r w:rsidRPr="00A667D7">
              <w:rPr>
                <w:rFonts w:cstheme="minorHAnsi"/>
                <w:sz w:val="16"/>
                <w:szCs w:val="16"/>
              </w:rPr>
              <w:t>ę</w:t>
            </w:r>
            <w:r w:rsidR="001A6DC6" w:rsidRPr="00A667D7">
              <w:rPr>
                <w:rFonts w:cstheme="minorHAnsi"/>
                <w:sz w:val="16"/>
                <w:szCs w:val="16"/>
              </w:rPr>
              <w:t xml:space="preserve"> roślin i fizjologi</w:t>
            </w:r>
            <w:r w:rsidRPr="00A667D7">
              <w:rPr>
                <w:rFonts w:cstheme="minorHAnsi"/>
                <w:sz w:val="16"/>
                <w:szCs w:val="16"/>
              </w:rPr>
              <w:t>ę</w:t>
            </w:r>
            <w:r w:rsidR="001A6DC6" w:rsidRPr="00A667D7">
              <w:rPr>
                <w:rFonts w:cstheme="minorHAnsi"/>
                <w:sz w:val="16"/>
                <w:szCs w:val="16"/>
              </w:rPr>
              <w:t xml:space="preserve"> zwierząt</w:t>
            </w:r>
            <w:r w:rsidRPr="00A667D7">
              <w:rPr>
                <w:rFonts w:cstheme="minorHAnsi"/>
                <w:sz w:val="16"/>
                <w:szCs w:val="16"/>
              </w:rPr>
              <w:t>. Student posiada podstawową wiedzę z zakresu biochemii, fizjologii roślin i fizjologii zwierząt</w:t>
            </w:r>
          </w:p>
          <w:p w:rsidR="00F84716" w:rsidRPr="00A667D7" w:rsidRDefault="00F84716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907"/>
        </w:trPr>
        <w:tc>
          <w:tcPr>
            <w:tcW w:w="2480" w:type="dxa"/>
            <w:gridSpan w:val="2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F84716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Wiedza:</w:t>
            </w:r>
          </w:p>
          <w:p w:rsidR="00F84716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="006131FA" w:rsidRPr="00A667D7">
              <w:rPr>
                <w:rFonts w:cstheme="minorHAnsi"/>
                <w:sz w:val="16"/>
                <w:szCs w:val="16"/>
              </w:rPr>
              <w:t xml:space="preserve">1  </w:t>
            </w:r>
            <w:r w:rsidR="007B0C08" w:rsidRPr="00A667D7">
              <w:rPr>
                <w:rFonts w:cstheme="minorHAnsi"/>
                <w:sz w:val="16"/>
                <w:szCs w:val="16"/>
              </w:rPr>
              <w:t>student</w:t>
            </w:r>
            <w:r w:rsidR="006131FA" w:rsidRPr="00A667D7">
              <w:rPr>
                <w:rFonts w:cstheme="minorHAnsi"/>
                <w:sz w:val="16"/>
                <w:szCs w:val="16"/>
              </w:rPr>
              <w:t xml:space="preserve"> definiuje proces starzenia u roślin i zwierząt.</w:t>
            </w:r>
          </w:p>
          <w:p w:rsidR="006131FA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2</w:t>
            </w:r>
            <w:r w:rsidR="006131FA"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="007B0C08" w:rsidRPr="00A667D7">
              <w:rPr>
                <w:rFonts w:cstheme="minorHAnsi"/>
                <w:sz w:val="16"/>
                <w:szCs w:val="16"/>
              </w:rPr>
              <w:t>student</w:t>
            </w:r>
            <w:r w:rsidR="006131FA" w:rsidRPr="00A667D7">
              <w:rPr>
                <w:rFonts w:cstheme="minorHAnsi"/>
                <w:sz w:val="16"/>
                <w:szCs w:val="16"/>
              </w:rPr>
              <w:t xml:space="preserve"> przedstawia wpływ czynników przyspieszających starzenie komórek.</w:t>
            </w:r>
          </w:p>
          <w:p w:rsidR="006131FA" w:rsidRPr="00A667D7" w:rsidRDefault="006131FA" w:rsidP="00BC4AD5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 xml:space="preserve">3 </w:t>
            </w:r>
            <w:r w:rsidR="007B0C08" w:rsidRPr="00A667D7">
              <w:rPr>
                <w:rFonts w:cstheme="minorHAnsi"/>
                <w:sz w:val="16"/>
                <w:szCs w:val="16"/>
              </w:rPr>
              <w:t>student</w:t>
            </w:r>
            <w:r w:rsidRPr="00A667D7">
              <w:rPr>
                <w:rFonts w:cstheme="minorHAnsi"/>
                <w:sz w:val="16"/>
                <w:szCs w:val="16"/>
              </w:rPr>
              <w:t xml:space="preserve"> wymienia typy  molekularnych markerów starzenia.</w:t>
            </w:r>
          </w:p>
          <w:p w:rsidR="00F84716" w:rsidRPr="00A667D7" w:rsidRDefault="00F84716" w:rsidP="00BC4AD5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F84716" w:rsidRPr="00A667D7" w:rsidRDefault="00BB1995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U</w:t>
            </w:r>
            <w:r w:rsidR="00F84716" w:rsidRPr="00A667D7">
              <w:rPr>
                <w:rFonts w:cstheme="minorHAnsi"/>
                <w:sz w:val="16"/>
                <w:szCs w:val="16"/>
              </w:rPr>
              <w:t>miejętności:</w:t>
            </w:r>
          </w:p>
          <w:p w:rsidR="00BB1995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U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1</w:t>
            </w:r>
            <w:r w:rsidR="00BB1995"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="007B0C08" w:rsidRPr="00A667D7">
              <w:rPr>
                <w:rFonts w:cstheme="minorHAnsi"/>
                <w:sz w:val="16"/>
                <w:szCs w:val="16"/>
              </w:rPr>
              <w:t>student</w:t>
            </w:r>
            <w:r w:rsidR="00BB1995" w:rsidRPr="00A667D7">
              <w:rPr>
                <w:rFonts w:cstheme="minorHAnsi"/>
                <w:sz w:val="16"/>
                <w:szCs w:val="16"/>
              </w:rPr>
              <w:t xml:space="preserve"> potrafi  dobrać właściwą metodę do badania procesu starzenia.</w:t>
            </w:r>
          </w:p>
          <w:p w:rsidR="00F84716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U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="006131FA" w:rsidRPr="00A667D7">
              <w:rPr>
                <w:rFonts w:cstheme="minorHAnsi"/>
                <w:sz w:val="16"/>
                <w:szCs w:val="16"/>
              </w:rPr>
              <w:t>2</w:t>
            </w:r>
            <w:r w:rsidR="007B0C08" w:rsidRPr="00A667D7">
              <w:rPr>
                <w:rFonts w:cstheme="minorHAnsi"/>
                <w:sz w:val="16"/>
                <w:szCs w:val="16"/>
              </w:rPr>
              <w:t xml:space="preserve"> student</w:t>
            </w:r>
            <w:r w:rsidR="00450F3C" w:rsidRPr="00A667D7">
              <w:rPr>
                <w:rFonts w:cstheme="minorHAnsi"/>
                <w:sz w:val="16"/>
                <w:szCs w:val="16"/>
              </w:rPr>
              <w:t xml:space="preserve"> potrafi znaleźć i dobrać literaturę naukową dotyczącą starzenia</w:t>
            </w:r>
            <w:r w:rsidR="00E443C5" w:rsidRPr="00A667D7">
              <w:rPr>
                <w:rFonts w:cstheme="minorHAnsi"/>
                <w:sz w:val="16"/>
                <w:szCs w:val="16"/>
              </w:rPr>
              <w:t>.</w:t>
            </w:r>
            <w:r w:rsidR="00450F3C" w:rsidRPr="00A667D7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450F3C" w:rsidRPr="00A667D7" w:rsidRDefault="00450F3C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U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3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="007B0C08" w:rsidRPr="00A667D7">
              <w:rPr>
                <w:rFonts w:cstheme="minorHAnsi"/>
                <w:sz w:val="16"/>
                <w:szCs w:val="16"/>
              </w:rPr>
              <w:t>student</w:t>
            </w:r>
            <w:r w:rsidRPr="00A667D7">
              <w:rPr>
                <w:rFonts w:cstheme="minorHAnsi"/>
                <w:sz w:val="16"/>
                <w:szCs w:val="16"/>
              </w:rPr>
              <w:t xml:space="preserve"> analizuje i interpretuje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Pr="00A667D7">
              <w:rPr>
                <w:rFonts w:cstheme="minorHAnsi"/>
                <w:sz w:val="16"/>
                <w:szCs w:val="16"/>
              </w:rPr>
              <w:t>wyniki przeprowadzanych analiz</w:t>
            </w:r>
            <w:r w:rsidR="00E443C5" w:rsidRPr="00A667D7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vAlign w:val="center"/>
          </w:tcPr>
          <w:p w:rsidR="00F84716" w:rsidRPr="00A667D7" w:rsidRDefault="00F84716" w:rsidP="00BC4AD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BC4AD5" w:rsidRPr="00A667D7" w:rsidRDefault="00F84716" w:rsidP="00BC4AD5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1</w:t>
            </w:r>
            <w:r w:rsidR="00602DBE" w:rsidRPr="00A667D7">
              <w:rPr>
                <w:rFonts w:cstheme="minorHAnsi"/>
                <w:sz w:val="16"/>
                <w:szCs w:val="16"/>
              </w:rPr>
              <w:t xml:space="preserve"> </w:t>
            </w:r>
            <w:r w:rsidR="007B0C08" w:rsidRPr="00A667D7">
              <w:rPr>
                <w:rFonts w:cstheme="minorHAnsi"/>
                <w:bCs/>
                <w:sz w:val="16"/>
                <w:szCs w:val="16"/>
              </w:rPr>
              <w:t>student</w:t>
            </w:r>
            <w:r w:rsidR="00BC4AD5" w:rsidRPr="00A667D7">
              <w:rPr>
                <w:rFonts w:cstheme="minorHAnsi"/>
                <w:bCs/>
                <w:sz w:val="16"/>
                <w:szCs w:val="16"/>
              </w:rPr>
              <w:t xml:space="preserve"> potrafi współdziałać w grupie przyjmując w niej różne role.</w:t>
            </w:r>
          </w:p>
          <w:p w:rsidR="00F84716" w:rsidRPr="00A667D7" w:rsidRDefault="00F84716" w:rsidP="00BC4A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="00BC4AD5" w:rsidRPr="00A667D7">
              <w:rPr>
                <w:rFonts w:cstheme="minorHAnsi"/>
                <w:sz w:val="16"/>
                <w:szCs w:val="16"/>
              </w:rPr>
              <w:t>2</w:t>
            </w:r>
            <w:r w:rsidR="00BC4AD5" w:rsidRPr="00A667D7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7B0C08" w:rsidRPr="00A667D7">
              <w:rPr>
                <w:rFonts w:cstheme="minorHAnsi"/>
                <w:bCs/>
                <w:sz w:val="16"/>
                <w:szCs w:val="16"/>
              </w:rPr>
              <w:t>student</w:t>
            </w:r>
            <w:r w:rsidR="00BC4AD5" w:rsidRPr="00A667D7">
              <w:rPr>
                <w:rFonts w:cstheme="minorHAnsi"/>
                <w:bCs/>
                <w:sz w:val="16"/>
                <w:szCs w:val="16"/>
              </w:rPr>
              <w:t xml:space="preserve"> ma świadomość potrzeby dokształcania i samodoskonalenia.</w:t>
            </w:r>
          </w:p>
        </w:tc>
      </w:tr>
      <w:tr w:rsidR="00F84716" w:rsidRPr="00A667D7" w:rsidTr="001B6CC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267975" w:rsidRPr="00A667D7" w:rsidRDefault="00267975" w:rsidP="00D73D5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1-W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 xml:space="preserve">3 – zaliczenie przedmiotu w formie pisemnej, </w:t>
            </w:r>
          </w:p>
          <w:p w:rsidR="00267975" w:rsidRPr="00A667D7" w:rsidRDefault="00267975" w:rsidP="00D73D5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U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1-U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 xml:space="preserve">3 -  </w:t>
            </w:r>
            <w:r w:rsidR="00B6389C" w:rsidRPr="00A667D7">
              <w:rPr>
                <w:rFonts w:cstheme="minorHAnsi"/>
                <w:sz w:val="16"/>
                <w:szCs w:val="16"/>
              </w:rPr>
              <w:t xml:space="preserve">wygłoszenie samodzielne </w:t>
            </w:r>
            <w:r w:rsidRPr="00A667D7">
              <w:rPr>
                <w:rFonts w:cstheme="minorHAnsi"/>
                <w:sz w:val="16"/>
                <w:szCs w:val="16"/>
              </w:rPr>
              <w:t>prezenta</w:t>
            </w:r>
            <w:r w:rsidR="00B6389C" w:rsidRPr="00A667D7">
              <w:rPr>
                <w:rFonts w:cstheme="minorHAnsi"/>
                <w:sz w:val="16"/>
                <w:szCs w:val="16"/>
              </w:rPr>
              <w:t>cji dotyczącej</w:t>
            </w:r>
            <w:r w:rsidRPr="00A667D7">
              <w:rPr>
                <w:rFonts w:cstheme="minorHAnsi"/>
                <w:sz w:val="16"/>
                <w:szCs w:val="16"/>
              </w:rPr>
              <w:t xml:space="preserve"> wskazanego zagadnienia, </w:t>
            </w:r>
          </w:p>
          <w:p w:rsidR="00F84716" w:rsidRPr="00A667D7" w:rsidRDefault="00267975" w:rsidP="00D73D5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1-K</w:t>
            </w:r>
            <w:r w:rsidR="00B6389C" w:rsidRPr="00A667D7">
              <w:rPr>
                <w:rFonts w:cstheme="minorHAnsi"/>
                <w:sz w:val="16"/>
                <w:szCs w:val="16"/>
              </w:rPr>
              <w:t>0</w:t>
            </w:r>
            <w:r w:rsidRPr="00A667D7">
              <w:rPr>
                <w:rFonts w:cstheme="minorHAnsi"/>
                <w:sz w:val="16"/>
                <w:szCs w:val="16"/>
              </w:rPr>
              <w:t>2- aktywność na ćwiczeniach</w:t>
            </w:r>
          </w:p>
        </w:tc>
      </w:tr>
      <w:tr w:rsidR="00F84716" w:rsidRPr="00A667D7" w:rsidTr="001B6CC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F84716" w:rsidRPr="00A667D7" w:rsidRDefault="00535E23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wykład: zaliczenie w formie pisemnej i protokół imienny ocen, ćwiczenia : imienny wykaz ocen studenta</w:t>
            </w:r>
          </w:p>
        </w:tc>
      </w:tr>
      <w:tr w:rsidR="00F84716" w:rsidRPr="00A667D7" w:rsidTr="001B6CC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535E23" w:rsidRPr="00A667D7" w:rsidRDefault="00535E23" w:rsidP="00535E23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 xml:space="preserve">Zaliczenie poszczególnych składowych oceny wymaga uzyskania  51% maksymalnej liczby punktów. </w:t>
            </w:r>
          </w:p>
          <w:p w:rsidR="00535E23" w:rsidRPr="00A667D7" w:rsidRDefault="00535E23" w:rsidP="00535E23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 xml:space="preserve">Składowe oceny z przedmiotu: ocena z części wykładowej stanowi 50%, ocena z ćwiczeń 50% </w:t>
            </w:r>
          </w:p>
          <w:p w:rsidR="00F84716" w:rsidRPr="00A667D7" w:rsidRDefault="00535E23" w:rsidP="00535E23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Ocena za przedmiot zgodna z obowiązującą skalą.</w:t>
            </w:r>
          </w:p>
        </w:tc>
      </w:tr>
      <w:tr w:rsidR="00F84716" w:rsidRPr="00A667D7" w:rsidTr="001B6CCF">
        <w:trPr>
          <w:trHeight w:val="340"/>
        </w:trPr>
        <w:tc>
          <w:tcPr>
            <w:tcW w:w="2480" w:type="dxa"/>
            <w:gridSpan w:val="2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F84716" w:rsidRPr="00A667D7" w:rsidRDefault="00535E23" w:rsidP="001B6CC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Sala wykładowa, laboratorium</w:t>
            </w:r>
          </w:p>
        </w:tc>
      </w:tr>
      <w:tr w:rsidR="00F84716" w:rsidRPr="00A667D7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Literatura podstawowa</w:t>
            </w:r>
            <w:r w:rsidR="003A7FFB">
              <w:rPr>
                <w:rFonts w:cstheme="minorHAnsi"/>
                <w:sz w:val="16"/>
                <w:szCs w:val="16"/>
              </w:rPr>
              <w:t xml:space="preserve"> (1-3)</w:t>
            </w:r>
            <w:bookmarkStart w:id="0" w:name="_GoBack"/>
            <w:bookmarkEnd w:id="0"/>
            <w:r w:rsidRPr="00A667D7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EC3E8C" w:rsidRPr="00A667D7" w:rsidRDefault="003A7FFB" w:rsidP="00EC3E8C">
            <w:pPr>
              <w:pStyle w:val="Tekstpodstawowy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1. </w:t>
            </w:r>
            <w:r w:rsidR="00EC3E8C" w:rsidRPr="00A667D7">
              <w:rPr>
                <w:rFonts w:asciiTheme="minorHAnsi" w:hAnsiTheme="minorHAnsi" w:cstheme="minorHAnsi"/>
                <w:sz w:val="16"/>
                <w:szCs w:val="16"/>
              </w:rPr>
              <w:t xml:space="preserve">J. </w:t>
            </w:r>
            <w:proofErr w:type="spellStart"/>
            <w:r w:rsidR="00EC3E8C" w:rsidRPr="00A667D7">
              <w:rPr>
                <w:rFonts w:asciiTheme="minorHAnsi" w:hAnsiTheme="minorHAnsi" w:cstheme="minorHAnsi"/>
                <w:sz w:val="16"/>
                <w:szCs w:val="16"/>
              </w:rPr>
              <w:t>Kopcewicz</w:t>
            </w:r>
            <w:proofErr w:type="spellEnd"/>
            <w:r w:rsidR="00EC3E8C" w:rsidRPr="00A667D7">
              <w:rPr>
                <w:rFonts w:asciiTheme="minorHAnsi" w:hAnsiTheme="minorHAnsi" w:cstheme="minorHAnsi"/>
                <w:sz w:val="16"/>
                <w:szCs w:val="16"/>
              </w:rPr>
              <w:t>, S. Lewak, 2012 Fizjologia roślin. Wyd. Naukowe PWN</w:t>
            </w:r>
          </w:p>
          <w:p w:rsidR="00EC3E8C" w:rsidRPr="00A667D7" w:rsidRDefault="003A7FFB" w:rsidP="00EC3E8C">
            <w:pPr>
              <w:pStyle w:val="Tekstpodstawowy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2. </w:t>
            </w:r>
            <w:r w:rsidR="00EC3E8C" w:rsidRPr="00A667D7">
              <w:rPr>
                <w:rFonts w:asciiTheme="minorHAnsi" w:hAnsiTheme="minorHAnsi" w:cstheme="minorHAnsi"/>
                <w:sz w:val="16"/>
                <w:szCs w:val="16"/>
              </w:rPr>
              <w:t xml:space="preserve">T. Krzymowski, J. Przała 2010 Fizjologia zwierząt wyd. </w:t>
            </w:r>
            <w:proofErr w:type="spellStart"/>
            <w:r w:rsidR="00EC3E8C" w:rsidRPr="00A667D7">
              <w:rPr>
                <w:rFonts w:asciiTheme="minorHAnsi" w:hAnsiTheme="minorHAnsi" w:cstheme="minorHAnsi"/>
                <w:sz w:val="16"/>
                <w:szCs w:val="16"/>
              </w:rPr>
              <w:t>PWRiL</w:t>
            </w:r>
            <w:proofErr w:type="spellEnd"/>
          </w:p>
          <w:p w:rsidR="00EC3E8C" w:rsidRPr="00A667D7" w:rsidRDefault="003A7FFB" w:rsidP="00EC3E8C">
            <w:pPr>
              <w:outlineLvl w:val="2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3. </w:t>
            </w:r>
            <w:hyperlink r:id="rId5" w:tooltip="Zbigniew Dąbrowski" w:history="1">
              <w:r w:rsidR="00EC3E8C" w:rsidRPr="00A667D7">
                <w:rPr>
                  <w:rFonts w:cstheme="minorHAnsi"/>
                  <w:bCs/>
                  <w:sz w:val="16"/>
                  <w:szCs w:val="16"/>
                </w:rPr>
                <w:t>Z. Dąbrowski</w:t>
              </w:r>
            </w:hyperlink>
            <w:r w:rsidR="00EC3E8C" w:rsidRPr="00A667D7">
              <w:rPr>
                <w:rFonts w:cstheme="minorHAnsi"/>
                <w:bCs/>
                <w:sz w:val="16"/>
                <w:szCs w:val="16"/>
              </w:rPr>
              <w:t xml:space="preserve">, </w:t>
            </w:r>
            <w:hyperlink r:id="rId6" w:tooltip="Anna Marchewka" w:history="1">
              <w:r w:rsidR="00EC3E8C" w:rsidRPr="00A667D7">
                <w:rPr>
                  <w:rFonts w:cstheme="minorHAnsi"/>
                  <w:bCs/>
                  <w:sz w:val="16"/>
                  <w:szCs w:val="16"/>
                </w:rPr>
                <w:t>A. Marchewka</w:t>
              </w:r>
            </w:hyperlink>
            <w:r w:rsidR="00EC3E8C" w:rsidRPr="00A667D7">
              <w:rPr>
                <w:rFonts w:cstheme="minorHAnsi"/>
                <w:bCs/>
                <w:sz w:val="16"/>
                <w:szCs w:val="16"/>
              </w:rPr>
              <w:t xml:space="preserve">, J.A. </w:t>
            </w:r>
            <w:hyperlink r:id="rId7" w:tooltip="Żołądź Jerzy A." w:history="1">
              <w:r w:rsidR="00EC3E8C" w:rsidRPr="00A667D7">
                <w:rPr>
                  <w:rFonts w:cstheme="minorHAnsi"/>
                  <w:bCs/>
                  <w:sz w:val="16"/>
                  <w:szCs w:val="16"/>
                </w:rPr>
                <w:t>Żołądź 2020, Fizjologia starzenia się.</w:t>
              </w:r>
            </w:hyperlink>
            <w:r w:rsidR="00EC3E8C" w:rsidRPr="00A667D7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EC3E8C" w:rsidRPr="00A667D7">
              <w:rPr>
                <w:rFonts w:cstheme="minorHAnsi"/>
                <w:sz w:val="16"/>
                <w:szCs w:val="16"/>
              </w:rPr>
              <w:t>Wyd. Naukowe PWN</w:t>
            </w:r>
          </w:p>
          <w:p w:rsidR="00EC3E8C" w:rsidRPr="00A667D7" w:rsidRDefault="00EC3E8C" w:rsidP="00EC3E8C">
            <w:pPr>
              <w:pStyle w:val="Tekstpodstawowy"/>
              <w:rPr>
                <w:rFonts w:asciiTheme="minorHAnsi" w:hAnsiTheme="minorHAnsi" w:cstheme="minorHAnsi"/>
                <w:sz w:val="16"/>
                <w:szCs w:val="16"/>
              </w:rPr>
            </w:pPr>
            <w:r w:rsidRPr="00A667D7">
              <w:rPr>
                <w:rFonts w:asciiTheme="minorHAnsi" w:hAnsiTheme="minorHAnsi" w:cstheme="minorHAnsi"/>
                <w:sz w:val="16"/>
                <w:szCs w:val="16"/>
              </w:rPr>
              <w:t>Aktualne artykuły przeglądowe.</w:t>
            </w:r>
          </w:p>
          <w:p w:rsidR="00F84716" w:rsidRPr="00A667D7" w:rsidRDefault="00F84716" w:rsidP="00EC3E8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F84716" w:rsidRPr="00A667D7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inne godziny kontaktowe nie ujęte w pensum (konsultacje, egzaminy............), liczba godzin</w:t>
            </w:r>
            <w:r w:rsidR="00EC3E8C" w:rsidRPr="00A667D7">
              <w:rPr>
                <w:rFonts w:cstheme="minorHAnsi"/>
                <w:sz w:val="16"/>
                <w:szCs w:val="16"/>
              </w:rPr>
              <w:t xml:space="preserve"> 1</w:t>
            </w:r>
            <w:r w:rsidR="00602DBE" w:rsidRPr="00A667D7">
              <w:rPr>
                <w:rFonts w:cstheme="minorHAnsi"/>
                <w:sz w:val="16"/>
                <w:szCs w:val="16"/>
              </w:rPr>
              <w:t>8</w:t>
            </w: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F84716" w:rsidRPr="00A667D7" w:rsidRDefault="00F84716" w:rsidP="001B6CC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F84716" w:rsidRPr="00A667D7" w:rsidRDefault="00F84716" w:rsidP="00F84716">
      <w:pPr>
        <w:rPr>
          <w:rFonts w:cstheme="minorHAnsi"/>
          <w:sz w:val="16"/>
          <w:szCs w:val="16"/>
        </w:rPr>
      </w:pPr>
      <w:r w:rsidRPr="00A667D7">
        <w:rPr>
          <w:rFonts w:cstheme="minorHAnsi"/>
          <w:sz w:val="16"/>
          <w:szCs w:val="16"/>
        </w:rPr>
        <w:br/>
      </w:r>
    </w:p>
    <w:p w:rsidR="00F84716" w:rsidRPr="00A667D7" w:rsidRDefault="00F84716" w:rsidP="00F84716">
      <w:pPr>
        <w:rPr>
          <w:rFonts w:cstheme="minorHAnsi"/>
          <w:sz w:val="16"/>
          <w:szCs w:val="16"/>
        </w:rPr>
      </w:pPr>
      <w:r w:rsidRPr="00A667D7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84716" w:rsidRPr="00A667D7" w:rsidTr="001B6CCF">
        <w:trPr>
          <w:trHeight w:val="536"/>
        </w:trPr>
        <w:tc>
          <w:tcPr>
            <w:tcW w:w="9070" w:type="dxa"/>
            <w:vAlign w:val="center"/>
          </w:tcPr>
          <w:p w:rsidR="00F84716" w:rsidRPr="00A667D7" w:rsidRDefault="00F84716" w:rsidP="001B6CC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F84716" w:rsidRPr="00A667D7" w:rsidRDefault="00EC3E8C" w:rsidP="001B6CC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667D7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F257B7" w:rsidRPr="00A667D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Pr="00A667D7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F84716" w:rsidRPr="00A667D7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F84716" w:rsidRPr="00A667D7" w:rsidTr="001B6CCF">
        <w:trPr>
          <w:trHeight w:val="476"/>
        </w:trPr>
        <w:tc>
          <w:tcPr>
            <w:tcW w:w="9070" w:type="dxa"/>
            <w:vAlign w:val="center"/>
          </w:tcPr>
          <w:p w:rsidR="00F84716" w:rsidRPr="00A667D7" w:rsidRDefault="00F84716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F84716" w:rsidRPr="00A667D7" w:rsidRDefault="0012541F" w:rsidP="001B6CC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667D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F84716" w:rsidRPr="00A667D7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F84716" w:rsidRPr="00A667D7" w:rsidRDefault="00F84716" w:rsidP="00F84716">
      <w:pPr>
        <w:rPr>
          <w:rFonts w:cstheme="minorHAnsi"/>
          <w:sz w:val="16"/>
          <w:szCs w:val="16"/>
        </w:rPr>
      </w:pPr>
    </w:p>
    <w:p w:rsidR="00F84716" w:rsidRPr="00A667D7" w:rsidRDefault="00F84716" w:rsidP="00F84716">
      <w:pPr>
        <w:rPr>
          <w:rFonts w:cstheme="minorHAnsi"/>
          <w:sz w:val="16"/>
          <w:szCs w:val="16"/>
        </w:rPr>
      </w:pPr>
      <w:r w:rsidRPr="00A667D7">
        <w:rPr>
          <w:rFonts w:cstheme="minorHAnsi"/>
          <w:sz w:val="16"/>
          <w:szCs w:val="16"/>
        </w:rPr>
        <w:t>Tabela zgodności kierunkowych efektów uczenia się z efektami przedmiotu:</w:t>
      </w:r>
    </w:p>
    <w:p w:rsidR="00F84716" w:rsidRPr="00A667D7" w:rsidRDefault="00F84716" w:rsidP="00F84716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F84716" w:rsidRPr="00A667D7" w:rsidTr="001B6CCF">
        <w:tc>
          <w:tcPr>
            <w:tcW w:w="1547" w:type="dxa"/>
          </w:tcPr>
          <w:p w:rsidR="00F84716" w:rsidRPr="00A667D7" w:rsidRDefault="00F84716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F84716" w:rsidRPr="00A667D7" w:rsidRDefault="00F84716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F84716" w:rsidRPr="00A667D7" w:rsidRDefault="00F84716" w:rsidP="001B6CC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F84716" w:rsidRPr="00A667D7" w:rsidRDefault="00F84716" w:rsidP="001B6CC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A667D7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A667D7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3073CE" w:rsidRPr="00A667D7">
              <w:rPr>
                <w:rFonts w:cstheme="minorHAnsi"/>
                <w:sz w:val="16"/>
                <w:szCs w:val="16"/>
              </w:rPr>
              <w:t xml:space="preserve"> definiuje proces starzenia u roślin i zwierząt.</w:t>
            </w:r>
          </w:p>
        </w:tc>
        <w:tc>
          <w:tcPr>
            <w:tcW w:w="3001" w:type="dxa"/>
          </w:tcPr>
          <w:p w:rsidR="00F84716" w:rsidRPr="00A667D7" w:rsidRDefault="0059400B" w:rsidP="0059400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K_W01, </w:t>
            </w:r>
          </w:p>
        </w:tc>
        <w:tc>
          <w:tcPr>
            <w:tcW w:w="1381" w:type="dxa"/>
          </w:tcPr>
          <w:p w:rsidR="00F84716" w:rsidRPr="00A667D7" w:rsidRDefault="00022E7C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przedstawia wpływ czynników przyspieszających starzenie komórek.</w:t>
            </w:r>
          </w:p>
        </w:tc>
        <w:tc>
          <w:tcPr>
            <w:tcW w:w="3001" w:type="dxa"/>
          </w:tcPr>
          <w:p w:rsidR="00F84716" w:rsidRPr="00A667D7" w:rsidRDefault="00022E7C" w:rsidP="00022E7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K_W01, K_W05</w:t>
            </w:r>
          </w:p>
        </w:tc>
        <w:tc>
          <w:tcPr>
            <w:tcW w:w="1381" w:type="dxa"/>
          </w:tcPr>
          <w:p w:rsidR="00F84716" w:rsidRPr="00A667D7" w:rsidRDefault="00B44B83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  <w:r w:rsidR="00022E7C" w:rsidRPr="00A667D7">
              <w:rPr>
                <w:rFonts w:cstheme="minorHAnsi"/>
                <w:bCs/>
                <w:sz w:val="16"/>
                <w:szCs w:val="16"/>
              </w:rPr>
              <w:t>,2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E443C5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Wiedza -</w:t>
            </w:r>
            <w:r w:rsidR="00586124" w:rsidRPr="00A667D7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W3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wymienia typy  molekularnych markerów starzenia.</w:t>
            </w:r>
          </w:p>
        </w:tc>
        <w:tc>
          <w:tcPr>
            <w:tcW w:w="3001" w:type="dxa"/>
          </w:tcPr>
          <w:p w:rsidR="00F84716" w:rsidRPr="00A667D7" w:rsidRDefault="00022E7C" w:rsidP="00022E7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K_W01, K_W05</w:t>
            </w:r>
          </w:p>
        </w:tc>
        <w:tc>
          <w:tcPr>
            <w:tcW w:w="1381" w:type="dxa"/>
          </w:tcPr>
          <w:p w:rsidR="00F84716" w:rsidRPr="00A667D7" w:rsidRDefault="00B44B83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  <w:r w:rsidR="00022E7C" w:rsidRPr="00A667D7">
              <w:rPr>
                <w:rFonts w:cstheme="minorHAnsi"/>
                <w:bCs/>
                <w:sz w:val="16"/>
                <w:szCs w:val="16"/>
              </w:rPr>
              <w:t>,2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1B6CCF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potrafi  dobrać właściwą metodę do badania procesu starzenia.</w:t>
            </w:r>
          </w:p>
        </w:tc>
        <w:tc>
          <w:tcPr>
            <w:tcW w:w="3001" w:type="dxa"/>
          </w:tcPr>
          <w:p w:rsidR="00F84716" w:rsidRPr="00A667D7" w:rsidRDefault="00022E7C" w:rsidP="00022E7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K_U01, </w:t>
            </w:r>
          </w:p>
        </w:tc>
        <w:tc>
          <w:tcPr>
            <w:tcW w:w="1381" w:type="dxa"/>
          </w:tcPr>
          <w:p w:rsidR="00F84716" w:rsidRPr="00A667D7" w:rsidRDefault="00022E7C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602DBE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potrafi znaleźć i dobrać literaturę naukową dotyczącą starzenia.</w:t>
            </w:r>
          </w:p>
        </w:tc>
        <w:tc>
          <w:tcPr>
            <w:tcW w:w="3001" w:type="dxa"/>
          </w:tcPr>
          <w:p w:rsidR="00F84716" w:rsidRPr="00A667D7" w:rsidRDefault="00022E7C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K_U02, K_U04</w:t>
            </w:r>
          </w:p>
        </w:tc>
        <w:tc>
          <w:tcPr>
            <w:tcW w:w="1381" w:type="dxa"/>
          </w:tcPr>
          <w:p w:rsidR="00F84716" w:rsidRPr="00A667D7" w:rsidRDefault="00B44B83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  <w:r w:rsidR="00022E7C" w:rsidRPr="00A667D7">
              <w:rPr>
                <w:rFonts w:cstheme="minorHAnsi"/>
                <w:bCs/>
                <w:sz w:val="16"/>
                <w:szCs w:val="16"/>
              </w:rPr>
              <w:t>,2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602DBE" w:rsidP="00602DBE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Umiejętności – U3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>Student</w:t>
            </w:r>
            <w:r w:rsidR="00E443C5" w:rsidRPr="00A667D7">
              <w:rPr>
                <w:rFonts w:cstheme="minorHAnsi"/>
                <w:sz w:val="16"/>
                <w:szCs w:val="16"/>
              </w:rPr>
              <w:t xml:space="preserve"> analizuje i interpretuje wyniki przeprowadzanych analiz.</w:t>
            </w:r>
          </w:p>
        </w:tc>
        <w:tc>
          <w:tcPr>
            <w:tcW w:w="3001" w:type="dxa"/>
          </w:tcPr>
          <w:p w:rsidR="00F84716" w:rsidRPr="00A667D7" w:rsidRDefault="00022E7C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sz w:val="16"/>
                <w:szCs w:val="16"/>
              </w:rPr>
              <w:t xml:space="preserve">K_U02, </w:t>
            </w:r>
            <w:r w:rsidR="0062542D" w:rsidRPr="00A667D7">
              <w:rPr>
                <w:rFonts w:cstheme="minorHAnsi"/>
                <w:sz w:val="16"/>
                <w:szCs w:val="16"/>
              </w:rPr>
              <w:t xml:space="preserve">K_U07, </w:t>
            </w:r>
            <w:r w:rsidR="0012541F" w:rsidRPr="00A667D7">
              <w:rPr>
                <w:rFonts w:cstheme="minorHAnsi"/>
                <w:sz w:val="16"/>
                <w:szCs w:val="16"/>
              </w:rPr>
              <w:t>K_U</w:t>
            </w:r>
            <w:r w:rsidR="009B028E" w:rsidRPr="00A667D7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381" w:type="dxa"/>
          </w:tcPr>
          <w:p w:rsidR="00F84716" w:rsidRPr="00A667D7" w:rsidRDefault="00022E7C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1</w:t>
            </w:r>
            <w:r w:rsidR="009B028E" w:rsidRPr="00A667D7">
              <w:rPr>
                <w:rFonts w:cstheme="minorHAnsi"/>
                <w:bCs/>
                <w:sz w:val="16"/>
                <w:szCs w:val="16"/>
              </w:rPr>
              <w:t>,</w:t>
            </w:r>
            <w:r w:rsidR="00B44B83" w:rsidRPr="00A667D7">
              <w:rPr>
                <w:rFonts w:cstheme="minorHAnsi"/>
                <w:bCs/>
                <w:sz w:val="16"/>
                <w:szCs w:val="16"/>
              </w:rPr>
              <w:t>2</w:t>
            </w:r>
            <w:r w:rsidR="0062542D" w:rsidRPr="00A667D7">
              <w:rPr>
                <w:rFonts w:cstheme="minorHAnsi"/>
                <w:bCs/>
                <w:sz w:val="16"/>
                <w:szCs w:val="16"/>
              </w:rPr>
              <w:t>,</w:t>
            </w:r>
            <w:r w:rsidR="009B028E" w:rsidRPr="00A667D7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602DBE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Kompetencje – K1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Student</w:t>
            </w:r>
            <w:r w:rsidR="00602DBE" w:rsidRPr="00A667D7">
              <w:rPr>
                <w:rFonts w:cstheme="minorHAnsi"/>
                <w:bCs/>
                <w:sz w:val="16"/>
                <w:szCs w:val="16"/>
              </w:rPr>
              <w:t xml:space="preserve"> potrafi współdziałać w grupie przyjmując w niej różne role.</w:t>
            </w:r>
          </w:p>
        </w:tc>
        <w:tc>
          <w:tcPr>
            <w:tcW w:w="3001" w:type="dxa"/>
          </w:tcPr>
          <w:p w:rsidR="00F84716" w:rsidRPr="00A667D7" w:rsidRDefault="009E3CA9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="00F84716" w:rsidRPr="00A667D7" w:rsidRDefault="009E3CA9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F84716" w:rsidRPr="00A667D7" w:rsidTr="001B6CCF">
        <w:tc>
          <w:tcPr>
            <w:tcW w:w="1547" w:type="dxa"/>
          </w:tcPr>
          <w:p w:rsidR="00F84716" w:rsidRPr="00A667D7" w:rsidRDefault="00F84716" w:rsidP="00602DBE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A667D7">
              <w:rPr>
                <w:rFonts w:cstheme="minorHAnsi"/>
                <w:bCs/>
                <w:color w:val="A6A6A6"/>
                <w:sz w:val="16"/>
                <w:szCs w:val="16"/>
              </w:rPr>
              <w:t>Kompetencje – K2</w:t>
            </w:r>
          </w:p>
        </w:tc>
        <w:tc>
          <w:tcPr>
            <w:tcW w:w="4563" w:type="dxa"/>
          </w:tcPr>
          <w:p w:rsidR="00F84716" w:rsidRPr="00A667D7" w:rsidRDefault="007B0C08" w:rsidP="00602DB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Student</w:t>
            </w:r>
            <w:r w:rsidR="00602DBE" w:rsidRPr="00A667D7">
              <w:rPr>
                <w:rFonts w:cstheme="minorHAnsi"/>
                <w:bCs/>
                <w:sz w:val="16"/>
                <w:szCs w:val="16"/>
              </w:rPr>
              <w:t xml:space="preserve"> ma świadomość potrzeby dokształcania i samodoskonalenia.</w:t>
            </w:r>
          </w:p>
        </w:tc>
        <w:tc>
          <w:tcPr>
            <w:tcW w:w="3001" w:type="dxa"/>
          </w:tcPr>
          <w:p w:rsidR="00F84716" w:rsidRPr="00A667D7" w:rsidRDefault="009E3CA9" w:rsidP="001B6CC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K_K03, K_K04</w:t>
            </w:r>
          </w:p>
        </w:tc>
        <w:tc>
          <w:tcPr>
            <w:tcW w:w="1381" w:type="dxa"/>
          </w:tcPr>
          <w:p w:rsidR="00F84716" w:rsidRPr="00A667D7" w:rsidRDefault="00B44B83" w:rsidP="0012541F">
            <w:pPr>
              <w:rPr>
                <w:rFonts w:cstheme="minorHAnsi"/>
                <w:bCs/>
                <w:sz w:val="16"/>
                <w:szCs w:val="16"/>
              </w:rPr>
            </w:pPr>
            <w:r w:rsidRPr="00A667D7">
              <w:rPr>
                <w:rFonts w:cstheme="minorHAnsi"/>
                <w:bCs/>
                <w:sz w:val="16"/>
                <w:szCs w:val="16"/>
              </w:rPr>
              <w:t>2</w:t>
            </w:r>
            <w:r w:rsidR="0012541F" w:rsidRPr="00A667D7">
              <w:rPr>
                <w:rFonts w:cstheme="minorHAnsi"/>
                <w:bCs/>
                <w:sz w:val="16"/>
                <w:szCs w:val="16"/>
              </w:rPr>
              <w:t>,1</w:t>
            </w:r>
          </w:p>
        </w:tc>
      </w:tr>
    </w:tbl>
    <w:p w:rsidR="00F84716" w:rsidRPr="00A667D7" w:rsidRDefault="00F84716" w:rsidP="00F84716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F84716" w:rsidRPr="00A667D7" w:rsidRDefault="00F84716" w:rsidP="00F84716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667D7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F84716" w:rsidRPr="00A667D7" w:rsidRDefault="00F84716" w:rsidP="00F84716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667D7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F84716" w:rsidRPr="00A667D7" w:rsidRDefault="00F84716" w:rsidP="00F84716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667D7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F84716" w:rsidRPr="00A667D7" w:rsidRDefault="00F84716" w:rsidP="00F84716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667D7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F84716" w:rsidRPr="00A667D7" w:rsidRDefault="00F84716" w:rsidP="00F84716">
      <w:pPr>
        <w:rPr>
          <w:rFonts w:cstheme="minorHAnsi"/>
          <w:sz w:val="16"/>
          <w:szCs w:val="16"/>
        </w:rPr>
      </w:pPr>
    </w:p>
    <w:p w:rsidR="00DD2EE6" w:rsidRPr="00A667D7" w:rsidRDefault="00DD2EE6">
      <w:pPr>
        <w:rPr>
          <w:rFonts w:cstheme="minorHAnsi"/>
          <w:sz w:val="16"/>
          <w:szCs w:val="16"/>
        </w:rPr>
      </w:pPr>
    </w:p>
    <w:sectPr w:rsidR="00DD2EE6" w:rsidRPr="00A667D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16"/>
    <w:rsid w:val="00022E7C"/>
    <w:rsid w:val="0012541F"/>
    <w:rsid w:val="001900B0"/>
    <w:rsid w:val="001A6DC6"/>
    <w:rsid w:val="00267975"/>
    <w:rsid w:val="003073CE"/>
    <w:rsid w:val="003A7FFB"/>
    <w:rsid w:val="003B3648"/>
    <w:rsid w:val="00450F3C"/>
    <w:rsid w:val="00535E23"/>
    <w:rsid w:val="00586124"/>
    <w:rsid w:val="0059400B"/>
    <w:rsid w:val="00602DBE"/>
    <w:rsid w:val="006131FA"/>
    <w:rsid w:val="0062542D"/>
    <w:rsid w:val="007B0C08"/>
    <w:rsid w:val="009B028E"/>
    <w:rsid w:val="009E3CA9"/>
    <w:rsid w:val="00A325F6"/>
    <w:rsid w:val="00A667D7"/>
    <w:rsid w:val="00B44B83"/>
    <w:rsid w:val="00B6389C"/>
    <w:rsid w:val="00BB1995"/>
    <w:rsid w:val="00BC4AD5"/>
    <w:rsid w:val="00C4528F"/>
    <w:rsid w:val="00D7273C"/>
    <w:rsid w:val="00D73D58"/>
    <w:rsid w:val="00DA280C"/>
    <w:rsid w:val="00DD2EE6"/>
    <w:rsid w:val="00E443C5"/>
    <w:rsid w:val="00EC3E8C"/>
    <w:rsid w:val="00F257B7"/>
    <w:rsid w:val="00F8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A6538-51AB-4A36-80C3-70E60052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716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847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EC3E8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C3E8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siegarnia.pwn.pl/autor/Zoladz-Jerzy-A.,a,723847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siegarnia.pwn.pl/autor/Anna-Marchewka,a,72384791" TargetMode="External"/><Relationship Id="rId5" Type="http://schemas.openxmlformats.org/officeDocument/2006/relationships/hyperlink" Target="https://ksiegarnia.pwn.pl/autor/Zbigniew-Dabrowski,a,723847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833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Cień</dc:creator>
  <cp:keywords/>
  <dc:description/>
  <cp:lastModifiedBy>Wojtek</cp:lastModifiedBy>
  <cp:revision>8</cp:revision>
  <dcterms:created xsi:type="dcterms:W3CDTF">2020-05-24T20:23:00Z</dcterms:created>
  <dcterms:modified xsi:type="dcterms:W3CDTF">2020-07-01T17:58:00Z</dcterms:modified>
</cp:coreProperties>
</file>