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BE5FE" w14:textId="1CFAB49B" w:rsidR="00532036" w:rsidRDefault="00532036" w:rsidP="00DF38A1">
      <w:pPr>
        <w:jc w:val="center"/>
        <w:rPr>
          <w:b/>
          <w:bCs/>
          <w:sz w:val="24"/>
          <w:szCs w:val="24"/>
        </w:rPr>
      </w:pPr>
      <w:r w:rsidRPr="00DF38A1">
        <w:rPr>
          <w:b/>
          <w:bCs/>
          <w:sz w:val="24"/>
          <w:szCs w:val="24"/>
        </w:rPr>
        <w:t>Wymagania dotyczące zaliczenia studiów odbytych na uczelni zagranicznej w ramach programu ERASMUS+</w:t>
      </w:r>
    </w:p>
    <w:p w14:paraId="23552D64" w14:textId="77777777" w:rsidR="00DF38A1" w:rsidRPr="00DF38A1" w:rsidRDefault="00DF38A1" w:rsidP="00DF38A1">
      <w:pPr>
        <w:jc w:val="center"/>
        <w:rPr>
          <w:b/>
          <w:bCs/>
          <w:sz w:val="24"/>
          <w:szCs w:val="24"/>
        </w:rPr>
      </w:pPr>
    </w:p>
    <w:p w14:paraId="27E5BEB6" w14:textId="77777777" w:rsidR="00532036" w:rsidRPr="00DF38A1" w:rsidRDefault="00532036" w:rsidP="00DF38A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F38A1">
        <w:rPr>
          <w:sz w:val="24"/>
          <w:szCs w:val="24"/>
        </w:rPr>
        <w:t xml:space="preserve">Zgodnie z obowiązującym Regulaminem Studiów w Szkole Głównej Gospodarstwa Wiejskiego w Warszawie, czas trwania studiów realizowanych w uczelni zagranicznej, wykaz modułów odzwierciedlających efekty uczenia się określone dla programu studiów studenta, które zobowiązany jest on zaliczyć w innej uczelni, wraz z liczbą punktów ECTS, zatwierdza Prodziekan ds. Biotechnologii. </w:t>
      </w:r>
    </w:p>
    <w:p w14:paraId="0050B5E7" w14:textId="79EB197F" w:rsidR="00E71B35" w:rsidRPr="00DF38A1" w:rsidRDefault="00532036" w:rsidP="00DF38A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F38A1">
        <w:rPr>
          <w:sz w:val="24"/>
          <w:szCs w:val="24"/>
        </w:rPr>
        <w:t>Przed wyjazdem na studia wymienne student musi przedstawić Prodziekanowi następujące dokumenty: a. Learning Agreement (LA) b. Kartę porównania przedmiotów do realizacji w uczelni zagranicznej z przedmiotami z programu studiów obowiązującego w SGGW c. Kartę uzgodnień LA wypełniany jest w systemie Online Learning Agreement i udostępniany Prodziekanowi online (link).</w:t>
      </w:r>
    </w:p>
    <w:p w14:paraId="1AF4CF51" w14:textId="77777777" w:rsidR="00532036" w:rsidRPr="00DF38A1" w:rsidRDefault="00532036" w:rsidP="00DF38A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F38A1">
        <w:rPr>
          <w:sz w:val="24"/>
          <w:szCs w:val="24"/>
        </w:rPr>
        <w:t>W przypadku zmian w LA, student powinien wypełnić wykaz przedmiotów po zmianach, nanieść poprawki na kartę porównania przedmiotów i kartę uzgodnień, a następnie przedstawić Prodziekanowi te dokumenty do akceptacji.</w:t>
      </w:r>
    </w:p>
    <w:p w14:paraId="34C242F3" w14:textId="77777777" w:rsidR="00532036" w:rsidRPr="00DF38A1" w:rsidRDefault="00532036" w:rsidP="00DF38A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F38A1">
        <w:rPr>
          <w:sz w:val="24"/>
          <w:szCs w:val="24"/>
        </w:rPr>
        <w:t xml:space="preserve">Po zakończeniu okresu studiów wymiennych student powinien niezwłocznie przedstawić wyniki uzyskane na uczelni zagranicznej poprzez złożenie w dziekanacie oryginału </w:t>
      </w:r>
      <w:proofErr w:type="spellStart"/>
      <w:r w:rsidRPr="00DF38A1">
        <w:rPr>
          <w:sz w:val="24"/>
          <w:szCs w:val="24"/>
        </w:rPr>
        <w:t>Transcript</w:t>
      </w:r>
      <w:proofErr w:type="spellEnd"/>
      <w:r w:rsidRPr="00DF38A1">
        <w:rPr>
          <w:sz w:val="24"/>
          <w:szCs w:val="24"/>
        </w:rPr>
        <w:t xml:space="preserve"> of </w:t>
      </w:r>
      <w:proofErr w:type="spellStart"/>
      <w:r w:rsidRPr="00DF38A1">
        <w:rPr>
          <w:sz w:val="24"/>
          <w:szCs w:val="24"/>
        </w:rPr>
        <w:t>records</w:t>
      </w:r>
      <w:proofErr w:type="spellEnd"/>
      <w:r w:rsidRPr="00DF38A1">
        <w:rPr>
          <w:sz w:val="24"/>
          <w:szCs w:val="24"/>
        </w:rPr>
        <w:t xml:space="preserve">. </w:t>
      </w:r>
    </w:p>
    <w:p w14:paraId="11259212" w14:textId="77777777" w:rsidR="00532036" w:rsidRPr="00DF38A1" w:rsidRDefault="00532036" w:rsidP="00DF38A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F38A1">
        <w:rPr>
          <w:sz w:val="24"/>
          <w:szCs w:val="24"/>
        </w:rPr>
        <w:t xml:space="preserve">Wykaz przedmiotów przedstawiony w LA (z uwzględnieniem zmian), </w:t>
      </w:r>
      <w:proofErr w:type="spellStart"/>
      <w:r w:rsidRPr="00DF38A1">
        <w:rPr>
          <w:sz w:val="24"/>
          <w:szCs w:val="24"/>
        </w:rPr>
        <w:t>Transcript</w:t>
      </w:r>
      <w:proofErr w:type="spellEnd"/>
      <w:r w:rsidRPr="00DF38A1">
        <w:rPr>
          <w:sz w:val="24"/>
          <w:szCs w:val="24"/>
        </w:rPr>
        <w:t xml:space="preserve"> of </w:t>
      </w:r>
      <w:proofErr w:type="spellStart"/>
      <w:r w:rsidRPr="00DF38A1">
        <w:rPr>
          <w:sz w:val="24"/>
          <w:szCs w:val="24"/>
        </w:rPr>
        <w:t>records</w:t>
      </w:r>
      <w:proofErr w:type="spellEnd"/>
      <w:r w:rsidRPr="00DF38A1">
        <w:rPr>
          <w:sz w:val="24"/>
          <w:szCs w:val="24"/>
        </w:rPr>
        <w:t xml:space="preserve"> oraz w karcie porównania przedmiotów powinien być zgodny. </w:t>
      </w:r>
    </w:p>
    <w:p w14:paraId="53DBA5CF" w14:textId="7B08D24D" w:rsidR="00532036" w:rsidRPr="00DF38A1" w:rsidRDefault="00532036" w:rsidP="00DF38A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F38A1">
        <w:rPr>
          <w:sz w:val="24"/>
          <w:szCs w:val="24"/>
        </w:rPr>
        <w:t>Prodziekan analizuje uzyskane wyniki, postępy i osiągnięcie niezbędnych efektów uczenia się, a następnie przelicza oceny na system obowiązujący w SGGW. Na tej podstawie Prodziekan podejmuje decyzję o zaliczeniu semestru lub wyznacza moduły wymagane do uzupełnienia i terminy zaliczeń.</w:t>
      </w:r>
    </w:p>
    <w:sectPr w:rsidR="00532036" w:rsidRPr="00DF3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85E29"/>
    <w:multiLevelType w:val="hybridMultilevel"/>
    <w:tmpl w:val="FF701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36"/>
    <w:rsid w:val="00532036"/>
    <w:rsid w:val="00DF38A1"/>
    <w:rsid w:val="00E7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9041C"/>
  <w15:chartTrackingRefBased/>
  <w15:docId w15:val="{09878E15-6A24-4FD9-AFFF-C4C4F2A1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2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Magdalena Muchorowska</cp:lastModifiedBy>
  <cp:revision>2</cp:revision>
  <dcterms:created xsi:type="dcterms:W3CDTF">2024-11-08T12:43:00Z</dcterms:created>
  <dcterms:modified xsi:type="dcterms:W3CDTF">2024-11-08T12:47:00Z</dcterms:modified>
</cp:coreProperties>
</file>